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F5" w:rsidRPr="00B757BA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За </w:t>
      </w:r>
      <w:r w:rsidR="00AF7C6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январь</w:t>
      </w:r>
      <w:r w:rsidR="00257F7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</w:t>
      </w:r>
      <w:r w:rsidR="00B00E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ию</w:t>
      </w:r>
      <w:r w:rsidR="00D42FA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</w:t>
      </w:r>
      <w:r w:rsidR="00B00E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ь</w:t>
      </w:r>
      <w:r w:rsidR="00AF7C6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201</w:t>
      </w:r>
      <w:r w:rsidR="00AF7C6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9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год</w:t>
      </w:r>
      <w:r w:rsidR="00AF7C6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 доход </w:t>
      </w:r>
      <w:r w:rsidR="00523E7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районного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бюджета поступило </w:t>
      </w:r>
      <w:r w:rsidR="003F6D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15 373,5</w:t>
      </w:r>
      <w:r w:rsidR="00B55E8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тыс. рублей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или </w:t>
      </w:r>
      <w:r w:rsidR="003F6D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51,0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415"/>
        <w:gridCol w:w="1560"/>
        <w:gridCol w:w="2550"/>
      </w:tblGrid>
      <w:tr w:rsidR="00C81DF5" w:rsidRPr="00B757BA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AF7C68" w:rsidP="00337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Поступило за январь</w:t>
            </w:r>
            <w:r w:rsidR="001007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="003373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ию</w:t>
            </w:r>
            <w:r w:rsidR="001007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ль</w:t>
            </w:r>
            <w:r w:rsidR="00C81DF5"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Уд</w:t>
            </w:r>
            <w:proofErr w:type="gramStart"/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.в</w:t>
            </w:r>
            <w:proofErr w:type="gramEnd"/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</w:t>
            </w:r>
            <w:proofErr w:type="spellEnd"/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общем объеме, 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Исполнение от уточненного годового плана, %</w:t>
            </w:r>
          </w:p>
        </w:tc>
      </w:tr>
      <w:tr w:rsidR="00C81DF5" w:rsidRPr="00B757BA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3F6D16" w:rsidP="00C91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4 188,9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E5392C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28,4</w:t>
            </w:r>
            <w:r w:rsidR="00C81DF5"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3F6D16" w:rsidP="00C91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59,1</w:t>
            </w:r>
            <w:r w:rsidR="00E81F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C81DF5" w:rsidRPr="00B757BA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3F6D16" w:rsidP="00DE6B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727,5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E5392C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6,0</w:t>
            </w:r>
            <w:r w:rsidR="00C81DF5"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3F6D16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68,7</w:t>
            </w:r>
            <w:r w:rsidR="00E81F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C81DF5" w:rsidRPr="00B757BA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3F6D16" w:rsidP="00DE6B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10 457,1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E5392C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65,6</w:t>
            </w:r>
            <w:r w:rsidR="00C81DF5"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3F6D16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47,5</w:t>
            </w:r>
            <w:r w:rsidR="00C81DF5"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C81DF5" w:rsidRPr="00B757BA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3F6D16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15 373,5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B757BA" w:rsidRDefault="003F6D16" w:rsidP="00C91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51,0</w:t>
            </w:r>
            <w:r w:rsidR="00C81DF5" w:rsidRPr="00B75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</w:tbl>
    <w:p w:rsidR="00523E75" w:rsidRPr="00B757BA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Уровень </w:t>
      </w:r>
      <w:proofErr w:type="spellStart"/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дотационности</w:t>
      </w:r>
      <w:proofErr w:type="spellEnd"/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="006D3F8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районного 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бюджета составил </w:t>
      </w:r>
      <w:r w:rsidR="000166E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6</w:t>
      </w:r>
      <w:r w:rsidR="003F6D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6,6</w:t>
      </w:r>
      <w:r w:rsidRPr="006D3F8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%.</w:t>
      </w:r>
    </w:p>
    <w:p w:rsidR="00523E75" w:rsidRPr="00B757BA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Наибольшую долю собственных доходов 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районного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бюджета сформировали налоговые поступления и составили </w:t>
      </w:r>
      <w:r w:rsidR="003F6D1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85,2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%.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2550"/>
        <w:gridCol w:w="2550"/>
      </w:tblGrid>
      <w:tr w:rsidR="00523E75" w:rsidRPr="00B757BA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523E75" w:rsidP="003373A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Поступило за январь-</w:t>
            </w:r>
            <w:r w:rsidR="003373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ию</w:t>
            </w:r>
            <w:r w:rsidR="001007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ль</w:t>
            </w: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Уд</w:t>
            </w:r>
            <w:proofErr w:type="gramStart"/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.в</w:t>
            </w:r>
            <w:proofErr w:type="gramEnd"/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</w:t>
            </w:r>
            <w:proofErr w:type="spellEnd"/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объеме собственных доходов, %</w:t>
            </w:r>
          </w:p>
        </w:tc>
      </w:tr>
      <w:tr w:rsidR="00523E75" w:rsidRPr="00B757BA" w:rsidTr="001007DA">
        <w:trPr>
          <w:trHeight w:val="591"/>
        </w:trPr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3F6D16" w:rsidP="003F6D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4 916,4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100,0%</w:t>
            </w:r>
          </w:p>
        </w:tc>
      </w:tr>
      <w:tr w:rsidR="00523E75" w:rsidRPr="00B757BA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Налоговые</w:t>
            </w: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3F6D16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4 188,9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DE6BD5" w:rsidP="003F6D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  <w:r w:rsidR="003F6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B07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523E75" w:rsidRPr="00B757BA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3E75" w:rsidRPr="00B757BA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B07EA9" w:rsidP="003F6D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3F6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879,5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3F6D16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38,2</w:t>
            </w:r>
            <w:r w:rsidR="00523E75"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523E75" w:rsidRPr="00B757BA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3F6D16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1 039,4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3F6D16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21,1</w:t>
            </w:r>
            <w:r w:rsidR="00523E75"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523E75" w:rsidRPr="00B757BA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налоги на собственность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3F6D16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598,2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3F6D16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12,2</w:t>
            </w:r>
            <w:r w:rsidR="00523E75"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523E75" w:rsidRPr="00B757BA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Неналоговые</w:t>
            </w: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3F6D16" w:rsidP="00DE6B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727,5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3F6D16" w:rsidP="003F6D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14,8</w:t>
            </w:r>
            <w:r w:rsidR="00523E75"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</w:tbl>
    <w:p w:rsidR="00C56C7E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C56C7E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C56C7E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C56C7E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C56C7E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C56C7E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523E75" w:rsidRPr="00E86D9E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6D9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Расходы </w:t>
      </w:r>
      <w:r w:rsidR="006D3F81" w:rsidRPr="00E86D9E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</w:t>
      </w:r>
      <w:r w:rsidRPr="00E86D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профинансированы на </w:t>
      </w:r>
      <w:r w:rsidR="00074E9F" w:rsidRPr="00E86D9E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3F6D16">
        <w:rPr>
          <w:rFonts w:ascii="Times New Roman" w:eastAsia="Times New Roman" w:hAnsi="Times New Roman" w:cs="Times New Roman"/>
          <w:sz w:val="30"/>
          <w:szCs w:val="30"/>
          <w:lang w:eastAsia="ru-RU"/>
        </w:rPr>
        <w:t>4 894,9</w:t>
      </w:r>
      <w:r w:rsidRPr="00E86D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рублей, или </w:t>
      </w:r>
      <w:r w:rsidR="003F6D16">
        <w:rPr>
          <w:rFonts w:ascii="Times New Roman" w:eastAsia="Times New Roman" w:hAnsi="Times New Roman" w:cs="Times New Roman"/>
          <w:sz w:val="30"/>
          <w:szCs w:val="30"/>
          <w:lang w:eastAsia="ru-RU"/>
        </w:rPr>
        <w:t>49,8</w:t>
      </w:r>
      <w:r w:rsidRPr="00E86D9E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2550"/>
        <w:gridCol w:w="1980"/>
      </w:tblGrid>
      <w:tr w:rsidR="00523E75" w:rsidRPr="00E86D9E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E86D9E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E86D9E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январь-</w:t>
            </w:r>
            <w:r w:rsidR="0033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="001007DA" w:rsidRPr="00E8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</w:t>
            </w:r>
            <w:r w:rsidRPr="00E8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23E75" w:rsidRPr="00E86D9E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E86D9E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E8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8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  <w:r w:rsidRPr="00E8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523E75" w:rsidRPr="00B757BA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E86D9E" w:rsidP="003F6D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3F6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4 894,9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100,0%</w:t>
            </w:r>
          </w:p>
        </w:tc>
      </w:tr>
      <w:tr w:rsidR="00523E75" w:rsidRPr="00B757BA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 том числе на финансирование: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3E75" w:rsidRPr="00B757BA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отраслей социальной сферы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3F6D16" w:rsidP="00E86D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10 354,9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3F6D16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69,</w:t>
            </w:r>
            <w:r w:rsidR="00E86D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="00523E75"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523E75" w:rsidRPr="00B757BA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3F6D16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2 642,1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3F6D16" w:rsidP="003F6D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17,7</w:t>
            </w:r>
            <w:r w:rsidR="00523E75"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523E75" w:rsidRPr="00B757BA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отраслей национальной экономики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3F6D16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672,6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3F6D16" w:rsidP="003F6D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4,</w:t>
            </w:r>
            <w:r w:rsidR="00E86D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="00523E75"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523E75" w:rsidRPr="00B757BA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прочих расходов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3F6D16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1 225,3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E86D9E" w:rsidP="003F6D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  <w:r w:rsidR="00B07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="003F6D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523E75"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</w:tbl>
    <w:p w:rsidR="00523E75" w:rsidRPr="00692108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9210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На первоочередные расходы </w:t>
      </w:r>
      <w:r w:rsidR="00F2399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районного </w:t>
      </w:r>
      <w:r w:rsidRPr="0069210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бюджета направлено 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                 </w:t>
      </w:r>
      <w:r w:rsidR="00892CB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12 178,5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69210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тыс. рублей, что составило </w:t>
      </w:r>
      <w:r w:rsidR="00B07EA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8</w:t>
      </w:r>
      <w:r w:rsidR="000D2BE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</w:t>
      </w:r>
      <w:r w:rsidR="00892CB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,8</w:t>
      </w:r>
      <w:r w:rsidRPr="0069210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% от объема всех расходов.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2269"/>
        <w:gridCol w:w="1698"/>
      </w:tblGrid>
      <w:tr w:rsidR="00523E75" w:rsidRPr="00B757BA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99D" w:rsidRDefault="00523E75" w:rsidP="00EF1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Направлено за январь-</w:t>
            </w:r>
            <w:r w:rsidR="003373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ию</w:t>
            </w:r>
            <w:r w:rsidR="00DF2A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ль</w:t>
            </w:r>
          </w:p>
          <w:p w:rsidR="00523E75" w:rsidRPr="00B757BA" w:rsidRDefault="00523E75" w:rsidP="00EF1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Уд</w:t>
            </w:r>
            <w:proofErr w:type="gramStart"/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.в</w:t>
            </w:r>
            <w:proofErr w:type="gramEnd"/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</w:t>
            </w:r>
            <w:proofErr w:type="spellEnd"/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523E75" w:rsidRPr="00B757BA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15236A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14 894,9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100,0%</w:t>
            </w:r>
          </w:p>
        </w:tc>
      </w:tr>
      <w:tr w:rsidR="00523E75" w:rsidRPr="00B757BA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первоочередные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15236A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12 178,5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B07EA9" w:rsidP="001523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  <w:r w:rsidR="000D2B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1523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,8</w:t>
            </w:r>
            <w:r w:rsidR="000D2B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523E75" w:rsidRPr="00B757BA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из них </w:t>
            </w:r>
            <w:proofErr w:type="gramStart"/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на</w:t>
            </w:r>
            <w:proofErr w:type="gramEnd"/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23E75" w:rsidRPr="00B757BA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заработную плату </w:t>
            </w:r>
            <w:proofErr w:type="gramStart"/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со</w:t>
            </w:r>
            <w:proofErr w:type="gramEnd"/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взносами (отчислениями) на социальное страхование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15236A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8 250,8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15236A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55,4</w:t>
            </w:r>
            <w:r w:rsidR="00523E75"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523E75" w:rsidRPr="00B757BA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15236A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188,4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EF199D" w:rsidP="000D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1,</w:t>
            </w:r>
            <w:r w:rsidR="000D2BE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3</w:t>
            </w:r>
            <w:r w:rsidR="00523E75"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523E75" w:rsidRPr="00B757BA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E86D9E" w:rsidRDefault="00E86D9E" w:rsidP="001523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E86D9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3</w:t>
            </w:r>
            <w:r w:rsidR="0015236A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15236A" w:rsidP="001523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2,5</w:t>
            </w:r>
            <w:r w:rsidR="00523E75"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523E75" w:rsidRPr="00B757BA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оплату коммунальных услуг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E86D9E" w:rsidRDefault="00DF2A54" w:rsidP="001523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E86D9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1</w:t>
            </w:r>
            <w:r w:rsidR="0015236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572,3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15236A" w:rsidP="000D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10,6</w:t>
            </w:r>
            <w:r w:rsidR="00523E75"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523E75" w:rsidRPr="00B757BA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B757BA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обслуживание государственного долга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E86D9E" w:rsidRDefault="0015236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B757BA" w:rsidRDefault="00DF2A54" w:rsidP="000D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0,</w:t>
            </w:r>
            <w:r w:rsidR="000D2BE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1</w:t>
            </w:r>
            <w:r w:rsidR="00523E7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523E75" w:rsidRPr="00B757BA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B757BA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E86D9E" w:rsidRDefault="0015236A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535,8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B757BA" w:rsidRDefault="000D2BE2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3,6</w:t>
            </w:r>
            <w:r w:rsidR="00523E7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523E75" w:rsidRPr="00B757BA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24E0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субсидирование жилищно-коммунальных услуг, услуг транспорта, топлива и топливных брикетов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15236A" w:rsidP="000D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1 244,6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15236A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8,4</w:t>
            </w:r>
            <w:r w:rsidR="00523E75" w:rsidRPr="00B757B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523E75" w:rsidRPr="00B757BA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капитальное строительство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15236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="00E86D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DF2A54" w:rsidP="001523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</w:t>
            </w:r>
            <w:r w:rsidR="001523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r w:rsidR="00523E75"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  <w:tr w:rsidR="00523E75" w:rsidRPr="00B757BA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15236A" w:rsidP="00C34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448</w:t>
            </w:r>
            <w:r w:rsidR="00E86D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B757BA" w:rsidRDefault="0015236A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3,0</w:t>
            </w:r>
            <w:r w:rsidR="00523E75" w:rsidRPr="00B757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</w:tr>
    </w:tbl>
    <w:p w:rsidR="009656F4" w:rsidRPr="00101EBE" w:rsidRDefault="009656F4" w:rsidP="009656F4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101EBE">
        <w:rPr>
          <w:rFonts w:ascii="Times New Roman" w:hAnsi="Times New Roman" w:cs="Times New Roman"/>
          <w:iCs/>
          <w:sz w:val="30"/>
          <w:szCs w:val="30"/>
        </w:rPr>
        <w:t xml:space="preserve">В </w:t>
      </w:r>
      <w:r>
        <w:rPr>
          <w:rFonts w:ascii="Times New Roman" w:hAnsi="Times New Roman" w:cs="Times New Roman"/>
          <w:iCs/>
          <w:sz w:val="30"/>
          <w:szCs w:val="30"/>
        </w:rPr>
        <w:t>районном</w:t>
      </w:r>
      <w:r w:rsidRPr="00101EBE">
        <w:rPr>
          <w:rFonts w:ascii="Times New Roman" w:hAnsi="Times New Roman" w:cs="Times New Roman"/>
          <w:iCs/>
          <w:sz w:val="30"/>
          <w:szCs w:val="30"/>
        </w:rPr>
        <w:t xml:space="preserve"> бюджете района осуществляется финансирование 1</w:t>
      </w:r>
      <w:r w:rsidR="0015236A">
        <w:rPr>
          <w:rFonts w:ascii="Times New Roman" w:hAnsi="Times New Roman" w:cs="Times New Roman"/>
          <w:iCs/>
          <w:sz w:val="30"/>
          <w:szCs w:val="30"/>
        </w:rPr>
        <w:t>2</w:t>
      </w:r>
      <w:r w:rsidRPr="00101EBE">
        <w:rPr>
          <w:rFonts w:ascii="Times New Roman" w:hAnsi="Times New Roman" w:cs="Times New Roman"/>
          <w:iCs/>
          <w:sz w:val="30"/>
          <w:szCs w:val="30"/>
        </w:rPr>
        <w:t xml:space="preserve"> государственных программ.</w:t>
      </w:r>
    </w:p>
    <w:p w:rsidR="00523E75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Государственные программы за январь</w:t>
      </w:r>
      <w:r w:rsidR="00C3469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</w:t>
      </w:r>
      <w:r w:rsidR="003373A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июль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201</w:t>
      </w:r>
      <w:r w:rsidR="00C3469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9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года профинансированы в сумме </w:t>
      </w:r>
      <w:r w:rsidR="00A0209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13 176,2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тыс. рублей или </w:t>
      </w:r>
      <w:r w:rsidR="00A0209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51,3</w:t>
      </w:r>
      <w:r w:rsidRPr="00262C0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%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к уточненному годовому плану.</w:t>
      </w:r>
    </w:p>
    <w:p w:rsidR="00282B42" w:rsidRPr="00B757BA" w:rsidRDefault="00282B42" w:rsidP="00282B42">
      <w:pPr>
        <w:shd w:val="clear" w:color="auto" w:fill="FFFFFF"/>
        <w:tabs>
          <w:tab w:val="left" w:pos="284"/>
        </w:tabs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Наибольший удельный вес в 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программных 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расходах 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районного бюджета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занимают следующие программы:</w:t>
      </w:r>
    </w:p>
    <w:p w:rsidR="00282B42" w:rsidRPr="00B757BA" w:rsidRDefault="00282B42" w:rsidP="00282B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Государственная программа «Образование и молодежная политика на 2016-2020 годы» – </w:t>
      </w:r>
      <w:r w:rsidR="00F7033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4</w:t>
      </w:r>
      <w:r w:rsidR="00A0209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3,8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% или </w:t>
      </w:r>
      <w:r w:rsidR="00A0209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5 770,1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тыс. рублей;</w:t>
      </w:r>
    </w:p>
    <w:p w:rsidR="00282B42" w:rsidRPr="00B757BA" w:rsidRDefault="00282B42" w:rsidP="00282B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Государственная программа «Здоровье народа и демографическая безопасность Республики Беларусь 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               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на 2016-2020 годы» – </w:t>
      </w:r>
      <w:r w:rsidR="00A0209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21,3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% или </w:t>
      </w:r>
      <w:r w:rsidR="00DF2A5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</w:t>
      </w:r>
      <w:r w:rsidR="00A0209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2 802,7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тыс. рублей;</w:t>
      </w:r>
    </w:p>
    <w:p w:rsidR="009656F4" w:rsidRPr="009656F4" w:rsidRDefault="009656F4" w:rsidP="009656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Государственная программа «К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ультура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Беларуси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на 2016-2020 годы» – </w:t>
      </w:r>
      <w:r w:rsidR="00F7033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</w:t>
      </w:r>
      <w:r w:rsidR="00A0209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% или </w:t>
      </w:r>
      <w:r w:rsidR="00A0209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548,7</w:t>
      </w:r>
      <w:r w:rsidRPr="0050653C">
        <w:rPr>
          <w:bCs/>
          <w:sz w:val="30"/>
          <w:szCs w:val="30"/>
        </w:rPr>
        <w:t xml:space="preserve"> 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;</w:t>
      </w:r>
    </w:p>
    <w:p w:rsidR="00074E9F" w:rsidRDefault="00282B42" w:rsidP="00074E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Государственная программа «Комфортное жилье и благоприятная среда на 2016-2020 годы» – </w:t>
      </w:r>
      <w:r w:rsidR="00A0209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17,0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% или </w:t>
      </w:r>
      <w:r w:rsidR="00A0209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2 243,8</w:t>
      </w:r>
      <w:r w:rsidR="009656F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;</w:t>
      </w:r>
      <w:r w:rsidR="00074E9F" w:rsidRPr="00074E9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074E9F" w:rsidRPr="0042138E" w:rsidRDefault="00074E9F" w:rsidP="00074E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57B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Государственная программа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о социальной защите и содействии </w:t>
      </w:r>
      <w:r w:rsidRPr="0042138E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занятости населения н</w:t>
      </w:r>
      <w:bookmarkStart w:id="0" w:name="_GoBack"/>
      <w:bookmarkEnd w:id="0"/>
      <w:r w:rsidRPr="0042138E">
        <w:rPr>
          <w:rFonts w:ascii="Times New Roman" w:eastAsia="Times New Roman" w:hAnsi="Times New Roman" w:cs="Times New Roman"/>
          <w:sz w:val="30"/>
          <w:szCs w:val="30"/>
          <w:lang w:eastAsia="ru-RU"/>
        </w:rPr>
        <w:t>а 2016-2020 годы – 7,</w:t>
      </w:r>
      <w:r w:rsidR="00A0209A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4213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A0209A">
        <w:rPr>
          <w:rFonts w:ascii="Times New Roman" w:eastAsia="Times New Roman" w:hAnsi="Times New Roman" w:cs="Times New Roman"/>
          <w:sz w:val="30"/>
          <w:szCs w:val="30"/>
          <w:lang w:eastAsia="ru-RU"/>
        </w:rPr>
        <w:t>925,2</w:t>
      </w:r>
      <w:r w:rsidRPr="0042138E">
        <w:rPr>
          <w:bCs/>
          <w:sz w:val="30"/>
          <w:szCs w:val="30"/>
        </w:rPr>
        <w:t xml:space="preserve"> </w:t>
      </w:r>
      <w:r w:rsidRPr="0042138E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рублей.</w:t>
      </w:r>
    </w:p>
    <w:p w:rsidR="00282B42" w:rsidRPr="00335B30" w:rsidRDefault="00282B42" w:rsidP="00282B42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B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Объем долговых обязательств органов местного управления и самоуправления </w:t>
      </w:r>
      <w:r w:rsidR="0043335A" w:rsidRPr="00335B30">
        <w:rPr>
          <w:rFonts w:ascii="Times New Roman" w:eastAsia="Times New Roman" w:hAnsi="Times New Roman" w:cs="Times New Roman"/>
          <w:sz w:val="30"/>
          <w:szCs w:val="30"/>
          <w:lang w:eastAsia="ru-RU"/>
        </w:rPr>
        <w:t>Глус</w:t>
      </w:r>
      <w:r w:rsidRPr="00335B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ского района на 1 </w:t>
      </w:r>
      <w:r w:rsidR="00C2052B" w:rsidRPr="00335B30">
        <w:rPr>
          <w:rFonts w:ascii="Times New Roman" w:eastAsia="Times New Roman" w:hAnsi="Times New Roman" w:cs="Times New Roman"/>
          <w:sz w:val="30"/>
          <w:szCs w:val="30"/>
          <w:lang w:eastAsia="ru-RU"/>
        </w:rPr>
        <w:t>августа</w:t>
      </w:r>
      <w:r w:rsidRPr="00335B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201</w:t>
      </w:r>
      <w:r w:rsidR="00291E68" w:rsidRPr="00335B30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335B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составил </w:t>
      </w:r>
      <w:r w:rsidR="00C2052B" w:rsidRPr="00335B30">
        <w:rPr>
          <w:rFonts w:ascii="Times New Roman" w:eastAsia="Times New Roman" w:hAnsi="Times New Roman" w:cs="Times New Roman"/>
          <w:sz w:val="30"/>
          <w:szCs w:val="30"/>
          <w:lang w:eastAsia="ru-RU"/>
        </w:rPr>
        <w:t>944,6</w:t>
      </w:r>
      <w:r w:rsidR="00291E68" w:rsidRPr="00335B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рублей (</w:t>
      </w:r>
      <w:r w:rsidR="00384857" w:rsidRPr="00335B3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прирост за период январь-</w:t>
      </w:r>
      <w:r w:rsidR="009442FA" w:rsidRPr="00335B30">
        <w:rPr>
          <w:rFonts w:ascii="Times New Roman" w:eastAsia="Times New Roman" w:hAnsi="Times New Roman" w:cs="Times New Roman"/>
          <w:sz w:val="30"/>
          <w:szCs w:val="30"/>
          <w:lang w:eastAsia="ru-RU"/>
        </w:rPr>
        <w:t>ию</w:t>
      </w:r>
      <w:r w:rsidR="00C2052B" w:rsidRPr="00335B30">
        <w:rPr>
          <w:rFonts w:ascii="Times New Roman" w:eastAsia="Times New Roman" w:hAnsi="Times New Roman" w:cs="Times New Roman"/>
          <w:sz w:val="30"/>
          <w:szCs w:val="30"/>
          <w:lang w:eastAsia="ru-RU"/>
        </w:rPr>
        <w:t>л</w:t>
      </w:r>
      <w:r w:rsidR="009442FA" w:rsidRPr="00335B30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="00291E68" w:rsidRPr="00335B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2019</w:t>
      </w:r>
      <w:r w:rsidRPr="00335B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</w:t>
      </w:r>
      <w:r w:rsidR="00384857" w:rsidRPr="00335B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составил </w:t>
      </w:r>
      <w:r w:rsidR="00C2052B" w:rsidRPr="00335B30">
        <w:rPr>
          <w:rFonts w:ascii="Times New Roman" w:eastAsia="Times New Roman" w:hAnsi="Times New Roman" w:cs="Times New Roman"/>
          <w:sz w:val="30"/>
          <w:szCs w:val="30"/>
          <w:lang w:eastAsia="ru-RU"/>
        </w:rPr>
        <w:t>41,0</w:t>
      </w:r>
      <w:r w:rsidRPr="00335B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рублей), в том числе:</w:t>
      </w:r>
    </w:p>
    <w:p w:rsidR="00282B42" w:rsidRPr="00335B30" w:rsidRDefault="00282B42" w:rsidP="00282B42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B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долг органов местного управления и самоуправления – </w:t>
      </w:r>
      <w:r w:rsidR="00C2052B" w:rsidRPr="00335B30">
        <w:rPr>
          <w:rFonts w:ascii="Times New Roman" w:eastAsia="Times New Roman" w:hAnsi="Times New Roman" w:cs="Times New Roman"/>
          <w:sz w:val="30"/>
          <w:szCs w:val="30"/>
          <w:lang w:eastAsia="ru-RU"/>
        </w:rPr>
        <w:t>340,2</w:t>
      </w:r>
      <w:r w:rsidRPr="00335B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рублей;</w:t>
      </w:r>
    </w:p>
    <w:p w:rsidR="00282B42" w:rsidRPr="00335B30" w:rsidRDefault="00282B42" w:rsidP="00282B42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B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долг, гарантированный местными исполнительными и распорядительными органами, – </w:t>
      </w:r>
      <w:r w:rsidR="009442FA" w:rsidRPr="00335B30">
        <w:rPr>
          <w:rFonts w:ascii="Times New Roman" w:eastAsia="Times New Roman" w:hAnsi="Times New Roman" w:cs="Times New Roman"/>
          <w:sz w:val="30"/>
          <w:szCs w:val="30"/>
          <w:lang w:eastAsia="ru-RU"/>
        </w:rPr>
        <w:t>604,4</w:t>
      </w:r>
      <w:r w:rsidRPr="00335B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(уменьшился </w:t>
      </w:r>
      <w:r w:rsidR="002C7921" w:rsidRPr="00335B30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период январь-</w:t>
      </w:r>
      <w:r w:rsidR="009442FA" w:rsidRPr="00335B30">
        <w:rPr>
          <w:rFonts w:ascii="Times New Roman" w:eastAsia="Times New Roman" w:hAnsi="Times New Roman" w:cs="Times New Roman"/>
          <w:sz w:val="30"/>
          <w:szCs w:val="30"/>
          <w:lang w:eastAsia="ru-RU"/>
        </w:rPr>
        <w:t>ию</w:t>
      </w:r>
      <w:r w:rsidR="00C2052B" w:rsidRPr="00335B30">
        <w:rPr>
          <w:rFonts w:ascii="Times New Roman" w:eastAsia="Times New Roman" w:hAnsi="Times New Roman" w:cs="Times New Roman"/>
          <w:sz w:val="30"/>
          <w:szCs w:val="30"/>
          <w:lang w:eastAsia="ru-RU"/>
        </w:rPr>
        <w:t>л</w:t>
      </w:r>
      <w:r w:rsidR="009442FA" w:rsidRPr="00335B30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="002C7921" w:rsidRPr="00335B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2019 года </w:t>
      </w:r>
      <w:r w:rsidRPr="00335B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</w:t>
      </w:r>
      <w:r w:rsidR="009442FA" w:rsidRPr="00335B30">
        <w:rPr>
          <w:rFonts w:ascii="Times New Roman" w:eastAsia="Times New Roman" w:hAnsi="Times New Roman" w:cs="Times New Roman"/>
          <w:sz w:val="30"/>
          <w:szCs w:val="30"/>
          <w:lang w:eastAsia="ru-RU"/>
        </w:rPr>
        <w:t>2,6</w:t>
      </w:r>
      <w:r w:rsidR="00384857" w:rsidRPr="00335B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35B30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рублей).</w:t>
      </w:r>
    </w:p>
    <w:p w:rsidR="00282B42" w:rsidRPr="0043335A" w:rsidRDefault="00282B42" w:rsidP="00282B42">
      <w:pPr>
        <w:shd w:val="clear" w:color="auto" w:fill="FFFFFF"/>
        <w:spacing w:after="150" w:line="240" w:lineRule="auto"/>
        <w:ind w:firstLine="600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43335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 </w:t>
      </w:r>
    </w:p>
    <w:p w:rsidR="00282B42" w:rsidRPr="0043335A" w:rsidRDefault="00282B42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C00000"/>
          <w:sz w:val="30"/>
          <w:szCs w:val="30"/>
          <w:lang w:eastAsia="ru-RU"/>
        </w:rPr>
      </w:pPr>
    </w:p>
    <w:sectPr w:rsidR="00282B42" w:rsidRPr="00433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D68DA"/>
    <w:multiLevelType w:val="multilevel"/>
    <w:tmpl w:val="68F059B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F5"/>
    <w:rsid w:val="000166E8"/>
    <w:rsid w:val="00074E9F"/>
    <w:rsid w:val="000B6F6D"/>
    <w:rsid w:val="000D2BE2"/>
    <w:rsid w:val="001007DA"/>
    <w:rsid w:val="0015236A"/>
    <w:rsid w:val="00175DE4"/>
    <w:rsid w:val="001F1B86"/>
    <w:rsid w:val="00257F76"/>
    <w:rsid w:val="00262C0D"/>
    <w:rsid w:val="00282B42"/>
    <w:rsid w:val="00291E68"/>
    <w:rsid w:val="002C2416"/>
    <w:rsid w:val="002C7921"/>
    <w:rsid w:val="00335B30"/>
    <w:rsid w:val="003373AE"/>
    <w:rsid w:val="00384857"/>
    <w:rsid w:val="003A122F"/>
    <w:rsid w:val="003F6D16"/>
    <w:rsid w:val="00406975"/>
    <w:rsid w:val="00411B47"/>
    <w:rsid w:val="0042138E"/>
    <w:rsid w:val="0043335A"/>
    <w:rsid w:val="0043590C"/>
    <w:rsid w:val="0046441B"/>
    <w:rsid w:val="004909C3"/>
    <w:rsid w:val="00523E75"/>
    <w:rsid w:val="00576E6B"/>
    <w:rsid w:val="005951F8"/>
    <w:rsid w:val="00692108"/>
    <w:rsid w:val="006B7730"/>
    <w:rsid w:val="006C67E1"/>
    <w:rsid w:val="006D3F81"/>
    <w:rsid w:val="007063D0"/>
    <w:rsid w:val="0084545D"/>
    <w:rsid w:val="008624E0"/>
    <w:rsid w:val="00871345"/>
    <w:rsid w:val="00892CB8"/>
    <w:rsid w:val="00900809"/>
    <w:rsid w:val="00915368"/>
    <w:rsid w:val="009442FA"/>
    <w:rsid w:val="0095533F"/>
    <w:rsid w:val="009656F4"/>
    <w:rsid w:val="009A7002"/>
    <w:rsid w:val="009C7A82"/>
    <w:rsid w:val="009E17AB"/>
    <w:rsid w:val="00A0209A"/>
    <w:rsid w:val="00A32733"/>
    <w:rsid w:val="00AA2368"/>
    <w:rsid w:val="00AB1A23"/>
    <w:rsid w:val="00AB38C2"/>
    <w:rsid w:val="00AF7C68"/>
    <w:rsid w:val="00B00E3D"/>
    <w:rsid w:val="00B07EA9"/>
    <w:rsid w:val="00B55E8B"/>
    <w:rsid w:val="00B757BA"/>
    <w:rsid w:val="00BB374C"/>
    <w:rsid w:val="00BB6837"/>
    <w:rsid w:val="00BD1880"/>
    <w:rsid w:val="00C2052B"/>
    <w:rsid w:val="00C243E7"/>
    <w:rsid w:val="00C34697"/>
    <w:rsid w:val="00C56C7E"/>
    <w:rsid w:val="00C641DC"/>
    <w:rsid w:val="00C81DF5"/>
    <w:rsid w:val="00C91FA3"/>
    <w:rsid w:val="00D42FA9"/>
    <w:rsid w:val="00DE6BD5"/>
    <w:rsid w:val="00DF2A54"/>
    <w:rsid w:val="00E5392C"/>
    <w:rsid w:val="00E81F87"/>
    <w:rsid w:val="00E86D9E"/>
    <w:rsid w:val="00EA4ED5"/>
    <w:rsid w:val="00EF199D"/>
    <w:rsid w:val="00EF3D6B"/>
    <w:rsid w:val="00EF4280"/>
    <w:rsid w:val="00F23997"/>
    <w:rsid w:val="00F3211F"/>
    <w:rsid w:val="00F70338"/>
    <w:rsid w:val="00F74D52"/>
    <w:rsid w:val="00FC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7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4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7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4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96A29-E46E-4AB6-932F-BC33A6FD7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МО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Беляцкая Ирина</cp:lastModifiedBy>
  <cp:revision>26</cp:revision>
  <cp:lastPrinted>2019-08-13T09:36:00Z</cp:lastPrinted>
  <dcterms:created xsi:type="dcterms:W3CDTF">2019-06-14T09:44:00Z</dcterms:created>
  <dcterms:modified xsi:type="dcterms:W3CDTF">2019-08-14T06:09:00Z</dcterms:modified>
</cp:coreProperties>
</file>