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ECF" w:rsidRPr="00A37642" w:rsidRDefault="00EC0ECF" w:rsidP="00EC0ECF">
      <w:pPr>
        <w:spacing w:after="0" w:line="240" w:lineRule="auto"/>
        <w:jc w:val="center"/>
        <w:rPr>
          <w:rFonts w:ascii="Times New Roman" w:hAnsi="Times New Roman"/>
          <w:b/>
          <w:sz w:val="28"/>
          <w:szCs w:val="28"/>
        </w:rPr>
      </w:pPr>
      <w:r w:rsidRPr="00A37642">
        <w:rPr>
          <w:rFonts w:ascii="Times New Roman" w:hAnsi="Times New Roman"/>
          <w:b/>
          <w:sz w:val="28"/>
          <w:szCs w:val="28"/>
        </w:rPr>
        <w:t xml:space="preserve">ГЛУССКИЙ РАЙОННЫЙ </w:t>
      </w:r>
    </w:p>
    <w:p w:rsidR="00EC0ECF" w:rsidRPr="00A37642" w:rsidRDefault="00EC0ECF" w:rsidP="00EC0ECF">
      <w:pPr>
        <w:spacing w:after="0" w:line="240" w:lineRule="auto"/>
        <w:jc w:val="center"/>
        <w:rPr>
          <w:rFonts w:ascii="Times New Roman" w:hAnsi="Times New Roman"/>
          <w:b/>
          <w:sz w:val="28"/>
          <w:szCs w:val="28"/>
        </w:rPr>
      </w:pPr>
      <w:r w:rsidRPr="00A37642">
        <w:rPr>
          <w:rFonts w:ascii="Times New Roman" w:hAnsi="Times New Roman"/>
          <w:b/>
          <w:sz w:val="28"/>
          <w:szCs w:val="28"/>
        </w:rPr>
        <w:t>ИСПОЛНИТЕЛЬНЫЙ КОМИТЕТ</w:t>
      </w:r>
    </w:p>
    <w:p w:rsidR="00EC0ECF" w:rsidRPr="00A37642" w:rsidRDefault="00EC0ECF" w:rsidP="00EC0ECF">
      <w:pPr>
        <w:spacing w:after="0" w:line="240" w:lineRule="auto"/>
        <w:jc w:val="center"/>
        <w:rPr>
          <w:rFonts w:ascii="Times New Roman" w:hAnsi="Times New Roman"/>
          <w:b/>
          <w:sz w:val="28"/>
          <w:szCs w:val="28"/>
        </w:rPr>
      </w:pPr>
    </w:p>
    <w:p w:rsidR="00EC0ECF" w:rsidRPr="00A37642" w:rsidRDefault="00EC0ECF" w:rsidP="00EC0ECF">
      <w:pPr>
        <w:spacing w:after="0" w:line="240" w:lineRule="auto"/>
        <w:jc w:val="center"/>
        <w:rPr>
          <w:rFonts w:ascii="Times New Roman" w:hAnsi="Times New Roman"/>
          <w:b/>
          <w:sz w:val="28"/>
          <w:szCs w:val="28"/>
        </w:rPr>
      </w:pPr>
      <w:r w:rsidRPr="00A37642">
        <w:rPr>
          <w:rFonts w:ascii="Times New Roman" w:hAnsi="Times New Roman"/>
          <w:b/>
          <w:sz w:val="28"/>
          <w:szCs w:val="28"/>
        </w:rPr>
        <w:t>ОТДЕЛ ИДЕОЛОГИЧЕСКОЙ РАБОТЫ, КУЛЬТУРЫ</w:t>
      </w:r>
    </w:p>
    <w:p w:rsidR="00EC0ECF" w:rsidRPr="00A37642" w:rsidRDefault="00EC0ECF" w:rsidP="00EC0ECF">
      <w:pPr>
        <w:spacing w:after="0" w:line="240" w:lineRule="auto"/>
        <w:jc w:val="center"/>
        <w:rPr>
          <w:b/>
          <w:sz w:val="28"/>
          <w:szCs w:val="28"/>
        </w:rPr>
      </w:pPr>
      <w:r w:rsidRPr="00A37642">
        <w:rPr>
          <w:rFonts w:ascii="Times New Roman" w:hAnsi="Times New Roman"/>
          <w:b/>
          <w:sz w:val="28"/>
          <w:szCs w:val="28"/>
        </w:rPr>
        <w:t>И ПО ДЕЛАМ МОЛОДЕЖИ</w:t>
      </w:r>
    </w:p>
    <w:p w:rsidR="00EC0ECF" w:rsidRPr="00A37642" w:rsidRDefault="00EC0ECF" w:rsidP="00EC0ECF">
      <w:pPr>
        <w:spacing w:after="0" w:line="240" w:lineRule="auto"/>
        <w:rPr>
          <w:rFonts w:ascii="Times New Roman" w:hAnsi="Times New Roman"/>
          <w:b/>
          <w:sz w:val="28"/>
          <w:szCs w:val="28"/>
        </w:rPr>
      </w:pPr>
    </w:p>
    <w:p w:rsidR="00EC0ECF" w:rsidRPr="001A7DBC" w:rsidRDefault="00EC0ECF" w:rsidP="00EC0ECF">
      <w:pPr>
        <w:spacing w:after="0" w:line="240" w:lineRule="auto"/>
        <w:rPr>
          <w:rFonts w:ascii="Times New Roman" w:hAnsi="Times New Roman"/>
          <w:b/>
          <w:sz w:val="32"/>
          <w:szCs w:val="32"/>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3E3CFD" w:rsidRPr="003E3CFD" w:rsidRDefault="003E3CFD" w:rsidP="003E3CFD">
      <w:pPr>
        <w:spacing w:after="0" w:line="240" w:lineRule="auto"/>
        <w:jc w:val="center"/>
        <w:rPr>
          <w:rFonts w:ascii="Times New Roman" w:hAnsi="Times New Roman"/>
          <w:b/>
          <w:sz w:val="40"/>
          <w:szCs w:val="40"/>
        </w:rPr>
      </w:pPr>
      <w:r w:rsidRPr="003E3CFD">
        <w:rPr>
          <w:rFonts w:ascii="Times New Roman" w:hAnsi="Times New Roman"/>
          <w:b/>
          <w:sz w:val="40"/>
          <w:szCs w:val="40"/>
        </w:rPr>
        <w:t>ОСНОВНЫЕ ЭКОНОМИЧЕСКИЕ ДОСТИЖЕНИЯ ПЕРВОГО ГОДА ПЯТИЛЕТКИ В КОНТЕКСТЕ РЕШЕНИЙ VI ВСЕБЕЛОРУССКОГО НАРОДНОГО СОБРАНИЯ</w:t>
      </w:r>
    </w:p>
    <w:p w:rsidR="0007219E" w:rsidRPr="00A75E42" w:rsidRDefault="0007219E" w:rsidP="00637AB6">
      <w:pPr>
        <w:spacing w:after="0" w:line="240" w:lineRule="auto"/>
        <w:jc w:val="center"/>
        <w:rPr>
          <w:rFonts w:ascii="Times New Roman" w:hAnsi="Times New Roman"/>
          <w:b/>
          <w:sz w:val="40"/>
          <w:szCs w:val="40"/>
        </w:rPr>
      </w:pPr>
    </w:p>
    <w:p w:rsidR="0007219E" w:rsidRPr="00973D7E" w:rsidRDefault="0007219E" w:rsidP="00637AB6">
      <w:pPr>
        <w:spacing w:after="0" w:line="240" w:lineRule="auto"/>
        <w:jc w:val="center"/>
        <w:rPr>
          <w:rFonts w:ascii="Times New Roman" w:hAnsi="Times New Roman"/>
          <w:b/>
          <w:sz w:val="28"/>
          <w:szCs w:val="28"/>
        </w:rPr>
      </w:pPr>
    </w:p>
    <w:p w:rsidR="0007219E" w:rsidRPr="00973D7E" w:rsidRDefault="0007219E" w:rsidP="00637AB6">
      <w:pPr>
        <w:spacing w:after="0" w:line="240" w:lineRule="auto"/>
        <w:jc w:val="center"/>
        <w:rPr>
          <w:rFonts w:ascii="Times New Roman" w:hAnsi="Times New Roman"/>
          <w:b/>
          <w:sz w:val="28"/>
          <w:szCs w:val="28"/>
        </w:rPr>
      </w:pPr>
      <w:r w:rsidRPr="00973D7E">
        <w:rPr>
          <w:rFonts w:ascii="Times New Roman" w:hAnsi="Times New Roman"/>
          <w:b/>
          <w:sz w:val="28"/>
          <w:szCs w:val="28"/>
        </w:rPr>
        <w:t>материал  для информационно-пропагандистских групп</w:t>
      </w: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DD5C31" w:rsidRDefault="00EC0ECF" w:rsidP="0018716B">
      <w:pPr>
        <w:spacing w:after="0" w:line="226" w:lineRule="auto"/>
        <w:ind w:firstLine="708"/>
        <w:jc w:val="both"/>
        <w:rPr>
          <w:rFonts w:ascii="Times New Roman" w:hAnsi="Times New Roman"/>
          <w:b/>
          <w:sz w:val="28"/>
          <w:szCs w:val="28"/>
        </w:rPr>
      </w:pPr>
      <w:r w:rsidRPr="0017328B">
        <w:rPr>
          <w:rFonts w:ascii="Times New Roman" w:hAnsi="Times New Roman"/>
          <w:sz w:val="28"/>
          <w:szCs w:val="28"/>
        </w:rPr>
        <w:t xml:space="preserve">1. ОСНОВНЫЕ ЭКОНОМИЧЕСКИЕ ДОСТИЖЕНИЯ </w:t>
      </w:r>
      <w:r w:rsidRPr="0017328B">
        <w:rPr>
          <w:rFonts w:ascii="Times New Roman" w:hAnsi="Times New Roman"/>
          <w:sz w:val="28"/>
          <w:szCs w:val="28"/>
        </w:rPr>
        <w:br/>
        <w:t>ПЕРВОГО ГОДА ПЯТИЛЕТКИ В КОНТЕКСТЕ РЕШЕНИЙ VI ВСЕБЕЛОРУССКОГО НАРОДНОГО СОБРАНИЯ</w:t>
      </w:r>
      <w:r w:rsidR="0017328B" w:rsidRPr="0017328B">
        <w:rPr>
          <w:rFonts w:ascii="Times New Roman" w:hAnsi="Times New Roman"/>
          <w:sz w:val="28"/>
          <w:szCs w:val="28"/>
        </w:rPr>
        <w:t xml:space="preserve"> </w:t>
      </w:r>
    </w:p>
    <w:p w:rsidR="00EC0ECF" w:rsidRDefault="00EC0ECF" w:rsidP="0018716B">
      <w:pPr>
        <w:spacing w:after="0" w:line="226" w:lineRule="auto"/>
        <w:ind w:firstLine="708"/>
        <w:jc w:val="both"/>
        <w:rPr>
          <w:rFonts w:ascii="Times New Roman" w:hAnsi="Times New Roman"/>
          <w:b/>
          <w:bCs/>
          <w:sz w:val="28"/>
          <w:szCs w:val="28"/>
        </w:rPr>
      </w:pPr>
      <w:r w:rsidRPr="0017328B">
        <w:rPr>
          <w:rFonts w:ascii="Times New Roman" w:hAnsi="Times New Roman"/>
          <w:sz w:val="28"/>
          <w:szCs w:val="28"/>
        </w:rPr>
        <w:t>2.</w:t>
      </w:r>
      <w:r w:rsidRPr="0017328B">
        <w:rPr>
          <w:rFonts w:ascii="Times New Roman" w:hAnsi="Times New Roman"/>
          <w:bCs/>
          <w:sz w:val="28"/>
          <w:szCs w:val="28"/>
        </w:rPr>
        <w:t xml:space="preserve"> ПРОИЗВОДСТВЕННЫЙ ТРАВМАТИЗМ И ОХРАНА ТРУДА</w:t>
      </w:r>
      <w:r w:rsidR="0017328B" w:rsidRPr="0017328B">
        <w:rPr>
          <w:rFonts w:ascii="Times New Roman" w:hAnsi="Times New Roman"/>
          <w:bCs/>
          <w:sz w:val="28"/>
          <w:szCs w:val="28"/>
        </w:rPr>
        <w:t xml:space="preserve"> </w:t>
      </w:r>
    </w:p>
    <w:p w:rsidR="00A35328" w:rsidRPr="0017328B" w:rsidRDefault="0018716B" w:rsidP="00A35328">
      <w:pPr>
        <w:autoSpaceDE w:val="0"/>
        <w:autoSpaceDN w:val="0"/>
        <w:adjustRightInd w:val="0"/>
        <w:spacing w:after="0" w:line="240" w:lineRule="auto"/>
        <w:ind w:firstLine="708"/>
        <w:jc w:val="both"/>
        <w:rPr>
          <w:rFonts w:ascii="Times New Roman" w:hAnsi="Times New Roman"/>
          <w:b/>
          <w:sz w:val="28"/>
          <w:szCs w:val="28"/>
        </w:rPr>
      </w:pPr>
      <w:r w:rsidRPr="0017328B">
        <w:rPr>
          <w:rFonts w:ascii="Times New Roman" w:hAnsi="Times New Roman"/>
          <w:sz w:val="28"/>
          <w:szCs w:val="28"/>
        </w:rPr>
        <w:t>3.ПРЕДУПРЕЖДЕНИЕ ДОРОЖНО-ТРАНСПОРТНЫХ ПРОИСШЕСТВИЙ С УЧАСТИЕМ МОТОТРАНСПОРТА, А ТАКЖЕ ВЕЛОСИПЕДИСТОВ И ПЕШЕХОДОВ</w:t>
      </w:r>
      <w:r w:rsidR="0017328B" w:rsidRPr="0017328B">
        <w:rPr>
          <w:rFonts w:ascii="Times New Roman" w:hAnsi="Times New Roman"/>
          <w:sz w:val="28"/>
          <w:szCs w:val="28"/>
        </w:rPr>
        <w:t xml:space="preserve"> </w:t>
      </w:r>
    </w:p>
    <w:p w:rsidR="0018716B" w:rsidRPr="0017328B" w:rsidRDefault="00A35328" w:rsidP="00DD5C31">
      <w:pPr>
        <w:autoSpaceDE w:val="0"/>
        <w:autoSpaceDN w:val="0"/>
        <w:adjustRightInd w:val="0"/>
        <w:spacing w:after="0" w:line="240" w:lineRule="auto"/>
        <w:ind w:firstLine="708"/>
        <w:jc w:val="both"/>
        <w:rPr>
          <w:rFonts w:ascii="Times New Roman" w:hAnsi="Times New Roman"/>
          <w:bCs/>
          <w:sz w:val="28"/>
          <w:szCs w:val="28"/>
        </w:rPr>
      </w:pPr>
      <w:r w:rsidRPr="0017328B">
        <w:rPr>
          <w:rFonts w:ascii="Times New Roman" w:hAnsi="Times New Roman"/>
          <w:sz w:val="28"/>
          <w:szCs w:val="28"/>
        </w:rPr>
        <w:t>4.</w:t>
      </w:r>
      <w:r w:rsidRPr="0017328B">
        <w:rPr>
          <w:rFonts w:ascii="Times New Roman" w:hAnsi="Times New Roman"/>
          <w:bCs/>
          <w:sz w:val="28"/>
          <w:szCs w:val="28"/>
        </w:rPr>
        <w:t>ПРЕДУПРЕЖДЕНИЕ ПОЖАРОВ В ЭКОСИСТЕМАХ</w:t>
      </w:r>
      <w:r w:rsidR="0017328B" w:rsidRPr="0017328B">
        <w:rPr>
          <w:rFonts w:ascii="Times New Roman" w:hAnsi="Times New Roman"/>
          <w:bCs/>
          <w:sz w:val="28"/>
          <w:szCs w:val="28"/>
        </w:rPr>
        <w:t xml:space="preserve"> </w:t>
      </w:r>
    </w:p>
    <w:p w:rsidR="0007219E" w:rsidRPr="0018716B" w:rsidRDefault="0007219E" w:rsidP="00637AB6">
      <w:pPr>
        <w:spacing w:after="0" w:line="240" w:lineRule="auto"/>
        <w:rPr>
          <w:rFonts w:ascii="Times New Roman" w:hAnsi="Times New Roman"/>
          <w:b/>
          <w:sz w:val="28"/>
          <w:szCs w:val="28"/>
        </w:rPr>
      </w:pPr>
    </w:p>
    <w:p w:rsidR="0007219E" w:rsidRPr="00973D7E" w:rsidRDefault="0007219E"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75E42" w:rsidRPr="00973D7E" w:rsidRDefault="00A75E42" w:rsidP="00637AB6">
      <w:pPr>
        <w:spacing w:after="0" w:line="240" w:lineRule="auto"/>
        <w:rPr>
          <w:rFonts w:ascii="Times New Roman" w:hAnsi="Times New Roman"/>
          <w:b/>
          <w:sz w:val="28"/>
          <w:szCs w:val="28"/>
        </w:rPr>
      </w:pPr>
    </w:p>
    <w:p w:rsidR="00EC0ECF" w:rsidRPr="00973D7E" w:rsidRDefault="00EC0ECF" w:rsidP="00EC0ECF">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г. </w:t>
      </w:r>
      <w:r>
        <w:rPr>
          <w:rFonts w:ascii="Times New Roman" w:hAnsi="Times New Roman"/>
          <w:b/>
          <w:sz w:val="28"/>
          <w:szCs w:val="28"/>
        </w:rPr>
        <w:t>п. Глуск</w:t>
      </w:r>
    </w:p>
    <w:p w:rsidR="00A75E42" w:rsidRPr="00973D7E" w:rsidRDefault="0007219E" w:rsidP="00A75E42">
      <w:pPr>
        <w:spacing w:after="0" w:line="240" w:lineRule="auto"/>
        <w:jc w:val="center"/>
        <w:rPr>
          <w:rFonts w:ascii="Times New Roman" w:hAnsi="Times New Roman"/>
          <w:b/>
          <w:sz w:val="28"/>
          <w:szCs w:val="28"/>
        </w:rPr>
      </w:pPr>
      <w:r w:rsidRPr="00973D7E">
        <w:rPr>
          <w:rFonts w:ascii="Times New Roman" w:hAnsi="Times New Roman"/>
          <w:b/>
          <w:sz w:val="28"/>
          <w:szCs w:val="28"/>
        </w:rPr>
        <w:t>а</w:t>
      </w:r>
      <w:r w:rsidR="003E3CFD">
        <w:rPr>
          <w:rFonts w:ascii="Times New Roman" w:hAnsi="Times New Roman"/>
          <w:b/>
          <w:sz w:val="28"/>
          <w:szCs w:val="28"/>
        </w:rPr>
        <w:t>п</w:t>
      </w:r>
      <w:r w:rsidRPr="00973D7E">
        <w:rPr>
          <w:rFonts w:ascii="Times New Roman" w:hAnsi="Times New Roman"/>
          <w:b/>
          <w:sz w:val="28"/>
          <w:szCs w:val="28"/>
        </w:rPr>
        <w:t>р</w:t>
      </w:r>
      <w:r w:rsidR="003E3CFD">
        <w:rPr>
          <w:rFonts w:ascii="Times New Roman" w:hAnsi="Times New Roman"/>
          <w:b/>
          <w:sz w:val="28"/>
          <w:szCs w:val="28"/>
        </w:rPr>
        <w:t>ель</w:t>
      </w:r>
      <w:r w:rsidRPr="00973D7E">
        <w:rPr>
          <w:rFonts w:ascii="Times New Roman" w:hAnsi="Times New Roman"/>
          <w:b/>
          <w:sz w:val="28"/>
          <w:szCs w:val="28"/>
        </w:rPr>
        <w:t xml:space="preserve"> 2022 г.</w:t>
      </w:r>
    </w:p>
    <w:p w:rsidR="003E3CFD" w:rsidRDefault="003E3CFD" w:rsidP="003E3CFD">
      <w:pPr>
        <w:spacing w:after="0" w:line="226" w:lineRule="auto"/>
        <w:jc w:val="center"/>
        <w:rPr>
          <w:rFonts w:ascii="Times New Roman" w:hAnsi="Times New Roman"/>
          <w:b/>
          <w:sz w:val="30"/>
          <w:szCs w:val="30"/>
        </w:rPr>
      </w:pPr>
      <w:r w:rsidRPr="00B95E20">
        <w:rPr>
          <w:rFonts w:ascii="Times New Roman" w:hAnsi="Times New Roman"/>
          <w:b/>
          <w:sz w:val="30"/>
          <w:szCs w:val="30"/>
        </w:rPr>
        <w:lastRenderedPageBreak/>
        <w:t>ОСНОВНЫЕ</w:t>
      </w:r>
      <w:r>
        <w:rPr>
          <w:rFonts w:ascii="Times New Roman" w:hAnsi="Times New Roman"/>
          <w:b/>
          <w:sz w:val="30"/>
          <w:szCs w:val="30"/>
        </w:rPr>
        <w:t xml:space="preserve"> </w:t>
      </w:r>
      <w:r w:rsidRPr="00B95E20">
        <w:rPr>
          <w:rFonts w:ascii="Times New Roman" w:hAnsi="Times New Roman"/>
          <w:b/>
          <w:sz w:val="30"/>
          <w:szCs w:val="30"/>
        </w:rPr>
        <w:t xml:space="preserve">ЭКОНОМИЧЕСКИЕ ДОСТИЖЕНИЯ </w:t>
      </w:r>
      <w:r>
        <w:rPr>
          <w:rFonts w:ascii="Times New Roman" w:hAnsi="Times New Roman"/>
          <w:b/>
          <w:sz w:val="30"/>
          <w:szCs w:val="30"/>
        </w:rPr>
        <w:br/>
      </w:r>
      <w:r w:rsidRPr="00B95E20">
        <w:rPr>
          <w:rFonts w:ascii="Times New Roman" w:hAnsi="Times New Roman"/>
          <w:b/>
          <w:sz w:val="30"/>
          <w:szCs w:val="30"/>
        </w:rPr>
        <w:t>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rsidR="003E3CFD" w:rsidRPr="00525B67" w:rsidRDefault="003E3CFD" w:rsidP="003E3CFD">
      <w:pPr>
        <w:spacing w:after="0" w:line="226" w:lineRule="auto"/>
        <w:jc w:val="center"/>
        <w:rPr>
          <w:rFonts w:ascii="Times New Roman" w:hAnsi="Times New Roman"/>
          <w:i/>
          <w:sz w:val="30"/>
          <w:szCs w:val="30"/>
        </w:rPr>
      </w:pP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3E3CFD" w:rsidRPr="00A918BD" w:rsidRDefault="003E3CFD" w:rsidP="003E3CFD">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3E3CFD" w:rsidRPr="00B95E20" w:rsidRDefault="003E3CFD" w:rsidP="003E3CFD">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3E3CFD" w:rsidRPr="00B95E20"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3E3CFD" w:rsidRPr="0062234E"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млрд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3E3CFD" w:rsidRPr="00B95E20" w:rsidRDefault="003E3CFD" w:rsidP="003E3CFD">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3E3CFD"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3E3CFD" w:rsidRPr="00440B73" w:rsidRDefault="003E3CFD" w:rsidP="003E3CFD">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w:t>
      </w:r>
      <w:r w:rsidRPr="00440B73">
        <w:rPr>
          <w:rFonts w:ascii="Times New Roman" w:hAnsi="Times New Roman"/>
          <w:spacing w:val="-4"/>
          <w:sz w:val="30"/>
          <w:szCs w:val="30"/>
        </w:rPr>
        <w:lastRenderedPageBreak/>
        <w:t>стоимости 95,2% при прогнозе 102,6%), что обусловлено засухой в июле 2021 г. и эпизоотической ситуацией в свиноводстве и птицеводстве;</w:t>
      </w:r>
    </w:p>
    <w:p w:rsidR="003E3CFD" w:rsidRPr="00440B73" w:rsidRDefault="003E3CFD" w:rsidP="003E3CFD">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санкционного давления;</w:t>
      </w:r>
    </w:p>
    <w:p w:rsidR="003E3CFD" w:rsidRPr="00440B73" w:rsidRDefault="003E3CFD" w:rsidP="003E3CFD">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инвестпроектам в предыдущие годы; </w:t>
      </w:r>
    </w:p>
    <w:p w:rsidR="003E3CFD"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3E3CFD" w:rsidRPr="00B95E20" w:rsidRDefault="003E3CFD" w:rsidP="003E3CFD">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санкционным давлением.</w:t>
      </w:r>
    </w:p>
    <w:p w:rsidR="003E3CFD" w:rsidRPr="003B011B" w:rsidRDefault="003E3CFD" w:rsidP="003E3CFD">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Программа социально-экономического развития страны на 2021–2025 годы направлена на сохранение и укрепление этих позиций, и уже в первый год ее реализации достигнут ряд успехов.</w:t>
      </w:r>
    </w:p>
    <w:p w:rsidR="003E3CFD" w:rsidRDefault="003E3CFD" w:rsidP="003E3CFD">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3E3CFD" w:rsidRDefault="003E3CFD" w:rsidP="003E3CFD">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w:t>
      </w:r>
      <w:r w:rsidRPr="00291796">
        <w:rPr>
          <w:rFonts w:ascii="Times New Roman" w:hAnsi="Times New Roman"/>
          <w:bCs/>
          <w:sz w:val="30"/>
          <w:szCs w:val="30"/>
        </w:rPr>
        <w:lastRenderedPageBreak/>
        <w:t xml:space="preserve">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3E3CFD" w:rsidRDefault="003E3CFD" w:rsidP="003E3CFD">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По итогам 2021 г. промышленность сформировала основной положительный вклад в ВВП (1,6 п.п.).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3E3CFD" w:rsidRDefault="003E3CFD" w:rsidP="003E3CFD">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sidR="001A0C94">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3E3CFD" w:rsidRPr="005942BB" w:rsidRDefault="003E3CFD" w:rsidP="003E3CFD">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3E3CFD" w:rsidRPr="001A0C94" w:rsidRDefault="003E3CFD" w:rsidP="003E3CFD">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3E3CFD" w:rsidRPr="00A43FBA" w:rsidRDefault="003E3CFD" w:rsidP="003E3CFD">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продолжается выпуск и успешная локализация автокомпонентов для автомобилей СЗАО «БЕЛДЖИ», степень которой уже превышает 50% (то есть более половины запчастей производится на территории ЕАЭС);</w:t>
      </w:r>
    </w:p>
    <w:p w:rsidR="003E3CFD" w:rsidRPr="0062234E" w:rsidRDefault="003E3CFD" w:rsidP="003E3CFD">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 xml:space="preserve">единиц пассажирского электротранспорта в год, в ОАО «Белкоммунмаш»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городских низкопольных автобусов третьего поколения и электробусов.</w:t>
      </w:r>
    </w:p>
    <w:p w:rsidR="003E3CFD" w:rsidRPr="00585380" w:rsidRDefault="003E3CFD" w:rsidP="003E3CFD">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3E3CFD" w:rsidRPr="00585380" w:rsidRDefault="003E3CFD" w:rsidP="003E3CFD">
      <w:pPr>
        <w:keepNext/>
        <w:widowControl w:val="0"/>
        <w:spacing w:before="120" w:after="0" w:line="280" w:lineRule="exact"/>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3E3CFD" w:rsidRPr="003B011B" w:rsidRDefault="003E3CFD" w:rsidP="003E3CFD">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lastRenderedPageBreak/>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 xml:space="preserve">Так, </w:t>
      </w:r>
      <w:r w:rsidR="00722901">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(дизель-троллейвозного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3E3CFD" w:rsidRDefault="003E3CFD" w:rsidP="003E3CFD">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Geely Geometria C. Белорусские специалисты собрали первую партию из 50 электромобилей, которые адаптированы к климатическим условиям республики.</w:t>
      </w:r>
    </w:p>
    <w:p w:rsidR="003E3CFD"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sidR="00722901">
        <w:rPr>
          <w:rFonts w:ascii="Times New Roman" w:hAnsi="Times New Roman"/>
          <w:bCs/>
          <w:sz w:val="30"/>
          <w:szCs w:val="30"/>
        </w:rPr>
        <w:t xml:space="preserve">ПО </w:t>
      </w:r>
      <w:r>
        <w:rPr>
          <w:rFonts w:ascii="Times New Roman" w:hAnsi="Times New Roman"/>
          <w:bCs/>
          <w:sz w:val="30"/>
          <w:szCs w:val="30"/>
        </w:rPr>
        <w:t>«</w:t>
      </w:r>
      <w:r w:rsidRPr="008062D5">
        <w:rPr>
          <w:rFonts w:ascii="Times New Roman" w:hAnsi="Times New Roman"/>
          <w:bCs/>
          <w:sz w:val="30"/>
          <w:szCs w:val="30"/>
        </w:rPr>
        <w:t>Белоруснефть</w:t>
      </w:r>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r w:rsidRPr="007F2880">
        <w:rPr>
          <w:rFonts w:ascii="Times New Roman" w:hAnsi="Times New Roman"/>
          <w:b/>
          <w:sz w:val="30"/>
          <w:szCs w:val="30"/>
        </w:rPr>
        <w:t>биоиндустрии и фармацевтики</w:t>
      </w:r>
      <w:r w:rsidRPr="007F2880">
        <w:rPr>
          <w:rFonts w:ascii="Times New Roman" w:hAnsi="Times New Roman"/>
          <w:bCs/>
          <w:sz w:val="30"/>
          <w:szCs w:val="30"/>
        </w:rPr>
        <w:t>:</w:t>
      </w:r>
    </w:p>
    <w:p w:rsidR="003E3CFD" w:rsidRPr="007F2880"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3E3CFD" w:rsidRDefault="003E3CFD" w:rsidP="003E3CFD">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введено в эксплуатацию Петриковское рудоуправление ОАО «Беларуськалия»</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00722901">
        <w:rPr>
          <w:rFonts w:ascii="Times New Roman" w:hAnsi="Times New Roman"/>
          <w:bCs/>
          <w:sz w:val="30"/>
          <w:szCs w:val="30"/>
        </w:rPr>
        <w:t>.</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«Белшина» освоен выпуск новых моделей шин под брендом «Forcerra Industry» для эксплуатации на самосвалах, погрузчиках и бульдозерах;</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3E3CFD" w:rsidRPr="003B011B" w:rsidRDefault="003E3CFD" w:rsidP="003E3CFD">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«Нафтан» приступили к реализации проекта «Строительство новой этилен-пропиленовой установки на заводе «Полимир». С е</w:t>
      </w:r>
      <w:r w:rsidR="00722901">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w:t>
      </w:r>
      <w:r w:rsidRPr="000D76D2">
        <w:rPr>
          <w:rFonts w:ascii="Times New Roman" w:hAnsi="Times New Roman"/>
          <w:bCs/>
          <w:sz w:val="30"/>
          <w:szCs w:val="30"/>
        </w:rPr>
        <w:lastRenderedPageBreak/>
        <w:t>проектов, в том числе на предприятиях ОАО «Полесье», ОАО «Слонимская камвольно-прядильная фабрика», ОАО «Гронитекс», СООО «Белвест» – по внедрению инновационных технологий в производстве новых пряж, волокон, тканеподобных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3E3CFD" w:rsidRPr="000D76D2" w:rsidRDefault="003E3CFD" w:rsidP="003E3CFD">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«Белмедстекло» реализован проект по выпуску медицинского стекла;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3E3CFD" w:rsidRPr="000D76D2" w:rsidRDefault="003E3CFD" w:rsidP="003E3CFD">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Проведена работа по повышению энергоэффективности</w:t>
      </w:r>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3E3CFD" w:rsidRPr="00722901" w:rsidRDefault="003E3CFD" w:rsidP="003E3CFD">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rsidR="00EC0ECF" w:rsidRDefault="003E3CFD" w:rsidP="00EC0ECF">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3E3CFD" w:rsidRPr="007441C2" w:rsidRDefault="003E3CFD" w:rsidP="00EC0ECF">
      <w:pPr>
        <w:widowControl w:val="0"/>
        <w:spacing w:after="0" w:line="240" w:lineRule="auto"/>
        <w:ind w:firstLine="709"/>
        <w:jc w:val="both"/>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3E3CFD" w:rsidRPr="00927E01" w:rsidRDefault="003E3CFD" w:rsidP="003E3CFD">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Беларусь уже второй год живет в условиях санкционного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ограничений. В 2022 г., когда стал очевиден беспрецедентный объем санкций,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3E3CFD" w:rsidRPr="007441C2" w:rsidRDefault="003E3CFD" w:rsidP="00722901">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lastRenderedPageBreak/>
        <w:t>Потребительский рынок</w:t>
      </w:r>
    </w:p>
    <w:p w:rsidR="003E3CFD" w:rsidRPr="004741BC" w:rsidRDefault="003E3CFD" w:rsidP="003E3CFD">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А.Г.Лукашенко подчеркнул, что </w:t>
      </w:r>
      <w:r w:rsidRPr="004741BC">
        <w:rPr>
          <w:rFonts w:ascii="Times New Roman" w:hAnsi="Times New Roman"/>
          <w:b/>
          <w:spacing w:val="-6"/>
          <w:sz w:val="30"/>
          <w:szCs w:val="30"/>
        </w:rPr>
        <w:t>контроль за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3E3CFD" w:rsidRPr="00D90FF3" w:rsidRDefault="003E3CFD" w:rsidP="003E3CFD">
      <w:pPr>
        <w:widowControl w:val="0"/>
        <w:spacing w:before="120" w:after="0" w:line="280" w:lineRule="exact"/>
        <w:ind w:right="142"/>
        <w:jc w:val="both"/>
        <w:rPr>
          <w:rFonts w:ascii="Times New Roman" w:hAnsi="Times New Roman"/>
          <w:b/>
          <w:i/>
          <w:sz w:val="28"/>
          <w:szCs w:val="28"/>
        </w:rPr>
      </w:pPr>
      <w:r w:rsidRPr="00D90FF3">
        <w:rPr>
          <w:rFonts w:ascii="Times New Roman" w:hAnsi="Times New Roman"/>
          <w:b/>
          <w:i/>
          <w:sz w:val="28"/>
          <w:szCs w:val="28"/>
        </w:rPr>
        <w:t>Справочно.</w:t>
      </w:r>
    </w:p>
    <w:p w:rsidR="003E3CFD" w:rsidRPr="005D4158" w:rsidRDefault="003E3CFD" w:rsidP="003E3CFD">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sidR="003F75D5">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3E3CFD" w:rsidRPr="003F75D5" w:rsidRDefault="003E3CFD" w:rsidP="003F75D5">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3E3CFD" w:rsidRDefault="003E3CFD" w:rsidP="003E3CFD">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 Действие документа рассчитано до 29 июня 2022 г. включительно и вступило в силу с 1 апреля текущего года).</w:t>
      </w:r>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3E3CFD" w:rsidRDefault="003E3CFD" w:rsidP="003E3CFD">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3E3CFD" w:rsidRPr="00A0145B" w:rsidRDefault="003E3CFD" w:rsidP="003E3CFD">
      <w:pPr>
        <w:widowControl w:val="0"/>
        <w:spacing w:before="120" w:after="0" w:line="280" w:lineRule="exact"/>
        <w:ind w:right="142"/>
        <w:jc w:val="both"/>
        <w:rPr>
          <w:rFonts w:ascii="Times New Roman" w:hAnsi="Times New Roman"/>
          <w:b/>
          <w:i/>
          <w:sz w:val="28"/>
          <w:szCs w:val="28"/>
        </w:rPr>
      </w:pPr>
      <w:r w:rsidRPr="00A0145B">
        <w:rPr>
          <w:rFonts w:ascii="Times New Roman" w:hAnsi="Times New Roman"/>
          <w:b/>
          <w:i/>
          <w:sz w:val="28"/>
          <w:szCs w:val="28"/>
        </w:rPr>
        <w:t>Справочно.</w:t>
      </w:r>
    </w:p>
    <w:p w:rsidR="003E3CFD" w:rsidRPr="00A0145B" w:rsidRDefault="003E3CFD" w:rsidP="003E3CFD">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3E3CFD" w:rsidRPr="00A0145B" w:rsidRDefault="003E3CFD" w:rsidP="003E3CFD">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3E3CFD" w:rsidRPr="008F3885" w:rsidRDefault="003E3CFD" w:rsidP="003E3CFD">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3E3CFD" w:rsidRPr="007441C2" w:rsidRDefault="003E3CFD" w:rsidP="003F75D5">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3E3CFD" w:rsidRDefault="003E3CFD" w:rsidP="003E3CFD">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3E3CFD" w:rsidRPr="00A0145B" w:rsidRDefault="003E3CFD" w:rsidP="003E3CFD">
      <w:pPr>
        <w:widowControl w:val="0"/>
        <w:spacing w:before="120" w:after="0" w:line="280" w:lineRule="exact"/>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3E3CFD" w:rsidRPr="00A0145B" w:rsidRDefault="003E3CFD" w:rsidP="003E3CFD">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3E3CFD" w:rsidRPr="007441C2" w:rsidRDefault="003E3CFD" w:rsidP="003E3CFD">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3E3CFD" w:rsidRPr="003A0A87" w:rsidRDefault="003E3CFD" w:rsidP="003E3CFD">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3E3CFD" w:rsidRPr="00555A8B"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3E3CFD" w:rsidRPr="009B2E73" w:rsidRDefault="003E3CFD" w:rsidP="003E3CFD">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w:t>
      </w:r>
      <w:r w:rsidRPr="009B2E73">
        <w:rPr>
          <w:rFonts w:ascii="Times New Roman" w:hAnsi="Times New Roman"/>
          <w:sz w:val="30"/>
          <w:szCs w:val="30"/>
        </w:rPr>
        <w:lastRenderedPageBreak/>
        <w:t xml:space="preserve">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3E3CFD" w:rsidRDefault="003E3CFD" w:rsidP="003E3CFD">
      <w:pPr>
        <w:pStyle w:val="a5"/>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3E3CFD" w:rsidRDefault="003E3CFD" w:rsidP="003E3CFD">
      <w:pPr>
        <w:pStyle w:val="a5"/>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r>
        <w:rPr>
          <w:rFonts w:ascii="Times New Roman" w:hAnsi="Times New Roman"/>
          <w:sz w:val="30"/>
          <w:szCs w:val="30"/>
          <w:lang w:eastAsia="ru-RU"/>
        </w:rPr>
        <w:t>коронавируса,</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3E3CFD" w:rsidRPr="00983AC8" w:rsidRDefault="003E3CFD" w:rsidP="003E3CFD">
      <w:pPr>
        <w:pStyle w:val="a5"/>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3E3CFD" w:rsidRPr="00115A0C" w:rsidRDefault="003E3CFD" w:rsidP="003E3CFD">
      <w:pPr>
        <w:pStyle w:val="a5"/>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3E3CFD" w:rsidRPr="00983AC8" w:rsidRDefault="003E3CFD" w:rsidP="003E3CFD">
      <w:pPr>
        <w:pStyle w:val="a5"/>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3E3CFD" w:rsidRPr="004741BC" w:rsidRDefault="003E3CFD" w:rsidP="003E3CFD">
      <w:pPr>
        <w:pStyle w:val="a5"/>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3E3CFD" w:rsidRPr="00C23CC8" w:rsidRDefault="003E3CFD" w:rsidP="003E3CFD">
      <w:pPr>
        <w:pStyle w:val="a5"/>
        <w:widowControl w:val="0"/>
        <w:spacing w:before="120" w:after="0" w:line="280" w:lineRule="exact"/>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3E3CFD" w:rsidRPr="00C23CC8" w:rsidRDefault="003E3CFD" w:rsidP="003E3CFD">
      <w:pPr>
        <w:pStyle w:val="a5"/>
        <w:widowControl w:val="0"/>
        <w:spacing w:after="120" w:line="280" w:lineRule="exact"/>
        <w:ind w:left="709" w:firstLine="709"/>
        <w:jc w:val="both"/>
        <w:rPr>
          <w:rFonts w:ascii="Times New Roman" w:hAnsi="Times New Roman"/>
          <w:i/>
          <w:spacing w:val="-4"/>
          <w:sz w:val="28"/>
          <w:szCs w:val="28"/>
          <w:lang w:eastAsia="ru-RU"/>
        </w:rPr>
      </w:pPr>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rsidR="003E3CFD" w:rsidRPr="007441C2" w:rsidRDefault="003E3CFD" w:rsidP="003E3CFD">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w:t>
      </w:r>
      <w:r w:rsidR="003F75D5" w:rsidRPr="007441C2">
        <w:rPr>
          <w:rFonts w:ascii="Times New Roman" w:hAnsi="Times New Roman"/>
          <w:sz w:val="30"/>
          <w:szCs w:val="30"/>
        </w:rPr>
        <w:t>работы,</w:t>
      </w:r>
      <w:r w:rsidRPr="007441C2">
        <w:rPr>
          <w:rFonts w:ascii="Times New Roman" w:hAnsi="Times New Roman"/>
          <w:sz w:val="30"/>
          <w:szCs w:val="30"/>
        </w:rPr>
        <w:t xml:space="preserve">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3E3CFD"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3E3CFD" w:rsidRPr="006656B8" w:rsidRDefault="003E3CFD" w:rsidP="003E3CFD">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3E3CFD" w:rsidRPr="007A437E" w:rsidRDefault="003E3CFD" w:rsidP="003E3CFD">
      <w:pPr>
        <w:widowControl w:val="0"/>
        <w:tabs>
          <w:tab w:val="left" w:pos="3130"/>
        </w:tabs>
        <w:spacing w:before="120" w:after="0" w:line="280" w:lineRule="exact"/>
        <w:jc w:val="both"/>
        <w:rPr>
          <w:rFonts w:ascii="Times New Roman" w:hAnsi="Times New Roman"/>
          <w:b/>
          <w:bCs/>
          <w:i/>
          <w:sz w:val="28"/>
          <w:szCs w:val="28"/>
        </w:rPr>
      </w:pPr>
      <w:r w:rsidRPr="007A437E">
        <w:rPr>
          <w:rFonts w:ascii="Times New Roman" w:hAnsi="Times New Roman"/>
          <w:b/>
          <w:bCs/>
          <w:i/>
          <w:sz w:val="28"/>
          <w:szCs w:val="28"/>
        </w:rPr>
        <w:lastRenderedPageBreak/>
        <w:t>Справочно.</w:t>
      </w:r>
    </w:p>
    <w:p w:rsidR="003E3CFD" w:rsidRPr="007441C2" w:rsidRDefault="003E3CFD" w:rsidP="003E3CFD">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3E3CFD"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3E3CFD" w:rsidRPr="004248B7" w:rsidRDefault="003E3CFD" w:rsidP="003E3CFD">
      <w:pPr>
        <w:widowControl w:val="0"/>
        <w:tabs>
          <w:tab w:val="left" w:pos="3130"/>
        </w:tabs>
        <w:spacing w:before="120" w:after="0" w:line="280" w:lineRule="exact"/>
        <w:jc w:val="both"/>
        <w:rPr>
          <w:rFonts w:ascii="Times New Roman" w:hAnsi="Times New Roman"/>
          <w:b/>
          <w:bCs/>
          <w:i/>
          <w:sz w:val="28"/>
          <w:szCs w:val="28"/>
        </w:rPr>
      </w:pPr>
      <w:r w:rsidRPr="004248B7">
        <w:rPr>
          <w:rFonts w:ascii="Times New Roman" w:hAnsi="Times New Roman"/>
          <w:b/>
          <w:bCs/>
          <w:i/>
          <w:sz w:val="28"/>
          <w:szCs w:val="28"/>
        </w:rPr>
        <w:t>Справочно.</w:t>
      </w:r>
    </w:p>
    <w:p w:rsidR="003E3CFD"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3E3CFD" w:rsidRPr="004248B7" w:rsidRDefault="003E3CFD" w:rsidP="003E3CFD">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3E3CFD" w:rsidRPr="00125278" w:rsidRDefault="003E3CFD" w:rsidP="003E3CFD">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sidR="003F75D5">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3E3CFD" w:rsidRPr="007441C2" w:rsidRDefault="003E3CFD" w:rsidP="003E3CFD">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3E3CFD"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санкционного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А.Г.Лукашенко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sidR="003F75D5">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3E3CFD" w:rsidRPr="007441C2" w:rsidRDefault="003E3CFD" w:rsidP="003E3CFD">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xml:space="preserve">: по молоку – в 2,6 раза, мясу – в 1,4 раза, яйцу – в 1,3 раза, – что позволило обеспечить экспорт </w:t>
      </w:r>
      <w:r w:rsidRPr="000F23E7">
        <w:rPr>
          <w:rFonts w:ascii="Times New Roman" w:hAnsi="Times New Roman"/>
          <w:sz w:val="30"/>
          <w:szCs w:val="30"/>
        </w:rPr>
        <w:lastRenderedPageBreak/>
        <w:t>данной продукции в размере 16,7% от общего</w:t>
      </w:r>
      <w:r w:rsidRPr="007441C2">
        <w:rPr>
          <w:rFonts w:ascii="Times New Roman" w:hAnsi="Times New Roman"/>
          <w:sz w:val="30"/>
          <w:szCs w:val="30"/>
        </w:rPr>
        <w:t xml:space="preserve"> экспорта страны.</w:t>
      </w:r>
    </w:p>
    <w:p w:rsidR="003E3CFD" w:rsidRPr="007441C2" w:rsidRDefault="003E3CFD" w:rsidP="003E3CFD">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3E3CFD" w:rsidRDefault="003E3CFD" w:rsidP="003E3CFD">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3E3CFD" w:rsidRPr="00A205DD" w:rsidRDefault="003E3CFD" w:rsidP="003E3CFD">
      <w:pPr>
        <w:widowControl w:val="0"/>
        <w:spacing w:before="120" w:after="0" w:line="280" w:lineRule="exact"/>
        <w:jc w:val="both"/>
        <w:rPr>
          <w:rFonts w:ascii="Times New Roman" w:hAnsi="Times New Roman"/>
          <w:b/>
          <w:i/>
          <w:sz w:val="28"/>
          <w:szCs w:val="28"/>
        </w:rPr>
      </w:pPr>
      <w:r w:rsidRPr="00A205DD">
        <w:rPr>
          <w:rFonts w:ascii="Times New Roman" w:hAnsi="Times New Roman"/>
          <w:b/>
          <w:i/>
          <w:sz w:val="28"/>
          <w:szCs w:val="28"/>
        </w:rPr>
        <w:t>Справочно.</w:t>
      </w:r>
    </w:p>
    <w:p w:rsidR="003E3CFD" w:rsidRPr="00A205DD" w:rsidRDefault="003E3CFD" w:rsidP="003E3CFD">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3E3CFD" w:rsidRDefault="003E3CFD" w:rsidP="003E3CFD">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sidR="003F75D5">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3E3CFD" w:rsidRPr="007441C2" w:rsidRDefault="003E3CFD" w:rsidP="003E3CFD">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3E3CFD" w:rsidRPr="00F66742" w:rsidRDefault="003E3CFD" w:rsidP="003E3CFD">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3E3CFD" w:rsidRPr="0061371E" w:rsidRDefault="003E3CFD" w:rsidP="003E3CFD">
      <w:pPr>
        <w:widowControl w:val="0"/>
        <w:spacing w:before="120" w:after="0" w:line="280" w:lineRule="exact"/>
        <w:jc w:val="both"/>
        <w:rPr>
          <w:rFonts w:ascii="Times New Roman" w:hAnsi="Times New Roman"/>
          <w:b/>
          <w:bCs/>
          <w:i/>
          <w:sz w:val="28"/>
          <w:szCs w:val="28"/>
        </w:rPr>
      </w:pPr>
      <w:r w:rsidRPr="0061371E">
        <w:rPr>
          <w:rFonts w:ascii="Times New Roman" w:hAnsi="Times New Roman"/>
          <w:b/>
          <w:bCs/>
          <w:i/>
          <w:sz w:val="28"/>
          <w:szCs w:val="28"/>
        </w:rPr>
        <w:t>Справочно.</w:t>
      </w:r>
    </w:p>
    <w:p w:rsidR="003E3CFD" w:rsidRPr="0061371E" w:rsidRDefault="003E3CFD" w:rsidP="003E3CFD">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В 2021 г. лесовосстановление и лесоразведение проведены на площади 48,98 тыс. га (123,4% от годового плана).</w:t>
      </w:r>
    </w:p>
    <w:p w:rsidR="003E3CFD" w:rsidRPr="00B87BDC" w:rsidRDefault="003E3CFD" w:rsidP="003E3CFD">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3E3CFD" w:rsidRPr="0061371E" w:rsidRDefault="003E3CFD" w:rsidP="003E3CFD">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3E3CFD" w:rsidRDefault="003E3CFD" w:rsidP="003E3CFD">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w:t>
      </w:r>
      <w:r w:rsidRPr="00B87BDC">
        <w:rPr>
          <w:rFonts w:ascii="Times New Roman" w:hAnsi="Times New Roman"/>
          <w:bCs/>
          <w:i/>
          <w:sz w:val="30"/>
          <w:szCs w:val="30"/>
        </w:rPr>
        <w:lastRenderedPageBreak/>
        <w:t>богатство, надо прирастать лесом»</w:t>
      </w:r>
      <w:r>
        <w:rPr>
          <w:rFonts w:ascii="Times New Roman" w:hAnsi="Times New Roman"/>
          <w:bCs/>
          <w:sz w:val="30"/>
          <w:szCs w:val="30"/>
        </w:rPr>
        <w:t xml:space="preserve">, подчеркнул белорусский лидер А.Г.Лукашенко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3E3CFD" w:rsidRPr="007441C2" w:rsidRDefault="003E3CFD" w:rsidP="003E3CFD">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3E3CFD" w:rsidRDefault="003E3CFD" w:rsidP="003E3CFD">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санкционного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3E3CFD" w:rsidRPr="00524AF5" w:rsidRDefault="003E3CFD" w:rsidP="003E3CFD">
      <w:pPr>
        <w:widowControl w:val="0"/>
        <w:spacing w:before="120" w:after="0" w:line="280" w:lineRule="exact"/>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3E3CFD" w:rsidRPr="00524AF5"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грузооборота достигнут в результате освоения новых направлений и выстраивания логистических цепочек.</w:t>
      </w:r>
    </w:p>
    <w:p w:rsidR="003E3CFD" w:rsidRPr="005C50C8" w:rsidRDefault="003E3CFD" w:rsidP="003E3CFD">
      <w:pPr>
        <w:widowControl w:val="0"/>
        <w:spacing w:before="120" w:after="0" w:line="280" w:lineRule="exact"/>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3E3CFD" w:rsidRPr="005C50C8" w:rsidRDefault="003E3CFD" w:rsidP="003E3CFD">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119 млрд. тонна-километров</w:t>
      </w:r>
      <w:r w:rsidRPr="005C50C8">
        <w:rPr>
          <w:rFonts w:ascii="Times New Roman" w:hAnsi="Times New Roman"/>
          <w:i/>
          <w:sz w:val="28"/>
          <w:szCs w:val="28"/>
          <w:lang w:eastAsia="ru-RU" w:bidi="ru-RU"/>
        </w:rPr>
        <w:t>, перевезено 385 млн</w:t>
      </w:r>
      <w:r w:rsidR="003F75D5">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3E3CFD" w:rsidRPr="005D4158"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3E3CFD" w:rsidRPr="00DA6CC7" w:rsidRDefault="003E3CFD" w:rsidP="003F75D5">
      <w:pPr>
        <w:pageBreakBefore/>
        <w:widowControl w:val="0"/>
        <w:spacing w:before="120" w:after="0" w:line="280" w:lineRule="exact"/>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lastRenderedPageBreak/>
        <w:t>Справочно.</w:t>
      </w:r>
    </w:p>
    <w:p w:rsidR="003E3CFD" w:rsidRPr="00DA6CC7" w:rsidRDefault="003E3CFD" w:rsidP="003E3CFD">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Днепро-Бугского канала. Открыты участки автодорог: Р-53 Слобода – Новосады;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r w:rsidRPr="00DA6CC7">
        <w:rPr>
          <w:rFonts w:ascii="Times New Roman" w:hAnsi="Times New Roman"/>
          <w:i/>
          <w:sz w:val="28"/>
          <w:szCs w:val="28"/>
          <w:lang w:eastAsia="ru-RU" w:bidi="ru-RU"/>
        </w:rPr>
        <w:t>Тюхиничи – Высокое – граница Республики Польша (Песчатка),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3E3CFD" w:rsidRPr="000F23E7" w:rsidRDefault="003E3CFD" w:rsidP="003E3CFD">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Смолевичском районе. Кроме того, планируется придать новый виток развития Национальному аэропорту «Минск».</w:t>
      </w:r>
    </w:p>
    <w:p w:rsidR="003E3CFD" w:rsidRPr="004741BC" w:rsidRDefault="003E3CFD" w:rsidP="003E3CFD">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3E3CFD" w:rsidRDefault="003E3CFD" w:rsidP="003E3CFD">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3E3CFD" w:rsidRPr="003F75D5" w:rsidRDefault="003E3CFD" w:rsidP="003E3CFD">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3E3CFD" w:rsidRPr="007441C2" w:rsidRDefault="003E3CFD" w:rsidP="003E3CFD">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Приоритеты экономического развития Беларуси на предстоящие годы в условиях санкционного давления и пути его преодоления</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w:t>
      </w:r>
      <w:r w:rsidRPr="006656B8">
        <w:rPr>
          <w:rFonts w:ascii="Times New Roman" w:hAnsi="Times New Roman"/>
          <w:bCs/>
          <w:sz w:val="30"/>
          <w:szCs w:val="30"/>
        </w:rPr>
        <w:lastRenderedPageBreak/>
        <w:t xml:space="preserve">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3E3CFD" w:rsidRPr="007040C9"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3E3CFD" w:rsidRPr="007441C2" w:rsidRDefault="003E3CFD" w:rsidP="003E3CFD">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бизнес-ассоциаций, отдельных предприятий формируется комплексный план поддержки экономики. </w:t>
      </w:r>
      <w:r w:rsidRPr="007441C2">
        <w:rPr>
          <w:rFonts w:ascii="Times New Roman" w:hAnsi="Times New Roman"/>
          <w:bCs/>
          <w:sz w:val="30"/>
          <w:szCs w:val="30"/>
        </w:rPr>
        <w:lastRenderedPageBreak/>
        <w:t xml:space="preserve">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3E3CFD" w:rsidRPr="007441C2" w:rsidRDefault="003E3CFD" w:rsidP="003E3CFD">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3E3CFD" w:rsidRPr="007441C2" w:rsidRDefault="003E3CFD" w:rsidP="003E3CFD">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3E3CFD" w:rsidRPr="00E8722A" w:rsidRDefault="003E3CFD" w:rsidP="003E3CFD">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r w:rsidRPr="00E8722A">
        <w:rPr>
          <w:rFonts w:ascii="Times New Roman" w:hAnsi="Times New Roman"/>
          <w:b/>
          <w:spacing w:val="-8"/>
          <w:sz w:val="30"/>
          <w:szCs w:val="30"/>
        </w:rPr>
        <w:t xml:space="preserve">импортозамещения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3E3CFD" w:rsidRPr="007441C2" w:rsidRDefault="003E3CFD" w:rsidP="003E3CFD">
      <w:pPr>
        <w:widowControl w:val="0"/>
        <w:tabs>
          <w:tab w:val="left" w:pos="3130"/>
        </w:tabs>
        <w:spacing w:after="0" w:line="240" w:lineRule="auto"/>
        <w:ind w:firstLine="709"/>
        <w:jc w:val="both"/>
        <w:rPr>
          <w:rStyle w:val="12"/>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3E3CFD" w:rsidRPr="007441C2" w:rsidRDefault="003E3CFD" w:rsidP="003E3CFD">
      <w:pPr>
        <w:widowControl w:val="0"/>
        <w:tabs>
          <w:tab w:val="left" w:pos="3130"/>
        </w:tabs>
        <w:spacing w:after="0" w:line="240" w:lineRule="auto"/>
        <w:ind w:firstLine="709"/>
        <w:jc w:val="both"/>
        <w:rPr>
          <w:rFonts w:ascii="Times New Roman" w:hAnsi="Times New Roman"/>
          <w:bCs/>
          <w:sz w:val="30"/>
          <w:szCs w:val="30"/>
        </w:rPr>
      </w:pPr>
      <w:r w:rsidRPr="007441C2">
        <w:rPr>
          <w:rStyle w:val="12"/>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3E3CFD" w:rsidRDefault="003E3CFD" w:rsidP="003E3CFD">
      <w:pPr>
        <w:spacing w:after="0" w:line="240" w:lineRule="auto"/>
        <w:ind w:firstLine="709"/>
        <w:jc w:val="both"/>
        <w:rPr>
          <w:rFonts w:ascii="Times New Roman" w:hAnsi="Times New Roman"/>
          <w:sz w:val="30"/>
          <w:szCs w:val="30"/>
        </w:rPr>
      </w:pPr>
    </w:p>
    <w:p w:rsidR="003E3CFD" w:rsidRPr="00B95E20" w:rsidRDefault="003E3CFD" w:rsidP="003E3CFD">
      <w:pPr>
        <w:spacing w:after="0" w:line="240" w:lineRule="auto"/>
        <w:jc w:val="center"/>
        <w:rPr>
          <w:rFonts w:ascii="Times New Roman" w:hAnsi="Times New Roman"/>
          <w:sz w:val="30"/>
          <w:szCs w:val="30"/>
        </w:rPr>
      </w:pPr>
      <w:r>
        <w:rPr>
          <w:rFonts w:ascii="Times New Roman" w:hAnsi="Times New Roman"/>
          <w:sz w:val="30"/>
          <w:szCs w:val="30"/>
        </w:rPr>
        <w:t>***</w:t>
      </w:r>
    </w:p>
    <w:p w:rsidR="003E3CFD" w:rsidRDefault="003E3CFD" w:rsidP="003E3CFD">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3E3CFD" w:rsidRDefault="003E3CFD" w:rsidP="003E3CFD">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санкционное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 подчеркнул Президент Беларуси А.Г.Лукашенко 3 декабря 2021 г. на совещании по работе экономики в 2021 г. и проектах прогноза развития страны на 2022.</w:t>
      </w:r>
    </w:p>
    <w:p w:rsidR="001B7F4B" w:rsidRPr="00E8722A" w:rsidRDefault="001B7F4B" w:rsidP="003E3CFD">
      <w:pPr>
        <w:spacing w:after="0" w:line="240" w:lineRule="auto"/>
        <w:ind w:firstLine="709"/>
        <w:jc w:val="both"/>
        <w:rPr>
          <w:rFonts w:ascii="Times New Roman" w:hAnsi="Times New Roman"/>
          <w:spacing w:val="-6"/>
          <w:sz w:val="30"/>
          <w:szCs w:val="30"/>
        </w:rPr>
      </w:pPr>
    </w:p>
    <w:p w:rsidR="00637AB6" w:rsidRPr="00EC4143" w:rsidRDefault="005B4EE3" w:rsidP="001A53AE">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lastRenderedPageBreak/>
        <w:t>ПРОИЗВОДСТВЕННЫЙ ТРАВМАТИЗМ И ОХРАНА ТРУДА</w:t>
      </w:r>
    </w:p>
    <w:p w:rsidR="00637AB6" w:rsidRPr="00973D7E" w:rsidRDefault="00637AB6" w:rsidP="00637AB6">
      <w:pPr>
        <w:spacing w:after="0" w:line="240" w:lineRule="auto"/>
        <w:ind w:firstLine="708"/>
        <w:jc w:val="both"/>
        <w:rPr>
          <w:rFonts w:ascii="Times New Roman" w:hAnsi="Times New Roman"/>
          <w:sz w:val="28"/>
          <w:szCs w:val="28"/>
        </w:rPr>
      </w:pP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По оперативным данным в январе-марте 2022 года в организациях Могилевской области зарегистрировано 42 несчастных случая на производстве, в том числе 8 со смертельным исходом.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3 работника погибли в организациях агропромышленного комплекса. В результате дорожно-транспортных происшествий пострадало 4 работника, в том числе 3 погибли под колесами транспортных средств на территории организаций и 1 получил тяжелые травмы. В числе пострадавших работники организаций строительной отрасли и жилищно-коммунального хозяйства области.</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 xml:space="preserve">В результате падения при передвижении пострадало 9 работников. В целях предупреждения таких случаев в марте проведена областная акция «Охрана труда – главная составляющая культуры производства». </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При выполнении строительно-монтажных и ремонтно-строительных работ погибло 2 работника и 2 получили тяжелые травмы, при проведении шиномонтажных работ 1 работник погиб и 3 тяжело травмированы. В первом квартале 2022 года подготовлены информационные письма «О производстве ремонтно-строительных работ» и «О безопасном производстве шиномонтажных работ», которые в дальнейшем должны быть доведены до сведения организаций и всех работников, привлекаемых к таким работам.</w:t>
      </w:r>
    </w:p>
    <w:p w:rsidR="005B4EE3" w:rsidRPr="005B4EE3" w:rsidRDefault="005B4EE3" w:rsidP="005B4EE3">
      <w:pPr>
        <w:widowControl w:val="0"/>
        <w:tabs>
          <w:tab w:val="left" w:pos="3130"/>
        </w:tabs>
        <w:spacing w:after="0" w:line="240" w:lineRule="auto"/>
        <w:ind w:firstLine="709"/>
        <w:jc w:val="both"/>
        <w:rPr>
          <w:rFonts w:ascii="Times New Roman" w:hAnsi="Times New Roman"/>
          <w:bCs/>
          <w:sz w:val="30"/>
          <w:szCs w:val="30"/>
        </w:rPr>
      </w:pPr>
      <w:r w:rsidRPr="005B4EE3">
        <w:rPr>
          <w:rFonts w:ascii="Times New Roman" w:hAnsi="Times New Roman"/>
          <w:bCs/>
          <w:sz w:val="30"/>
          <w:szCs w:val="30"/>
        </w:rPr>
        <w:t>В январе-марте 2022 года тяжелые травмы получили 2 работника, выполнявшие лесосечные работы, и 2, выполнявшие работы по деревообработке. В этой связи в мае 2022 года запланировано проведение 3 практических семинаров на базе ГЛХУ «Белыничский лесхоз», ГОЛХУ «Осиповичский опытный лесхоз» и ГЛХУ «Краснопольский лесхоз» с руководителями и специалистами организаций, занятых лесосечными работами и работами по деревообработке.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Анализ причин производственного травматизма в январе-марте 2022 года, проведенный на основании завершенных расследований и специальных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Суммарно по этим причинам произошло 71,4 % несчастных случаев. Невыполнение руководителями и специалистами обязанностей, в том числе в части неудовлетворительного содержания территорий организаций и необеспечение потерпевшего средствами индивидуальной защиты, явилось причиной 14,2 % несчастных случаев, 14,4 % случаев  обусловлены иными причинами.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lastRenderedPageBreak/>
        <w:t>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11.03.2004 № 1 «О мерах по укреплению общественной безопасности и дисциплины», утвержденный решением Могилевского областного исполнительного комитета от 08.12.2021 № 5-241, и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2022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27.12.2021 № 7.</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Необходимо отметить, что новым подходом к организации профилактики, объединяющим три направления – безопасность, гигиену труда и благополучие работников на всех уровнях производства в настоящее время является концепция нулевого травматизма.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В целях развития культуры безопасности и гигиены труда, в соответствии с концепцией нулевого травматизма, разработан практический инструмент управления, соблюдение которого может позволить снизить производственный травматизм до минимума.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Семь «золотых правил» концепции: стать лидером – показать приверженность принципам; выявлять угрозы – контролировать риски; определять цели – разрабатывать программы; создать систему безопасности и гигиены труда – достичь высокого уровня организации; обеспечивать безопасность и гигиену труда на рабочих местах при работе со станками и оборудованием; повышать квалификацию – развивать профессиональные навыки; инвестировать в кадры – мотивировать посредством участия.</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Кроме того, созданию в каждой организации здоровых и безопасных условий труда будет способствовать следующее.</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 Выделение нанимателями необходимых финансовых средств на реализацию мероприятий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2. Надлежащее исполнение специалистами по охране труда своих должностных обязанностей.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3. Создание на паритетной основе с профсоюзами комиссий по охране труда, которые осуществляют проведение проверок на рабочих местах и информирование работников об их результатах, а также принимают участие в разработке систем управления охраной труда, коллективных договоров. </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 xml:space="preserve">4. Проведение контроля за соблюдением законодательства об охране труда, в том числе Дней охраны труда, руководителями </w:t>
      </w:r>
      <w:r w:rsidRPr="001A53AE">
        <w:rPr>
          <w:rFonts w:ascii="Times New Roman" w:hAnsi="Times New Roman"/>
          <w:bCs/>
          <w:sz w:val="30"/>
          <w:szCs w:val="30"/>
        </w:rPr>
        <w:lastRenderedPageBreak/>
        <w:t>организаций  и структурных подразделений с участием представителей профсоюзов, общественных инспекторов по охране труда, специалистов по охране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5. Персональный учет нарушений требований охраны труда с принятием управленческих решений, направленных на исключение в будущем выявленных нарушений, привлечение к предусмотренной законодательством, локальными нормативными правовыми актами ответственности нарушителей.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6. Анализ эффективности функционирования систем управления охраной труда и их корректировка.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7. Создание условий для реального участия работников в управлении охраной труда, а также механизмов мотивации работника сотрудничать и взаимодействовать с нанимателем по вопросам охраны труда.</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8. Обеспечение системного контроля физического состояния работников, занятых на работах с вредными и (или) опасными условиями труда или повышенной опасностью, путем проведения освидетельствования и (или) медицинских осмотров на предмет нахождения в состоянии алкогольного опьянения.</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9. Исключение случаев допуска работников к работе на оборудовании, имеющем неисправности, либо при отсутствии его испытаний, осмотров, технических освидетельствований.</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10. Эксплуатация производственных зданий и сооружений в соответствии с требованиями технических нормативных правовых актов.</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11. Обеспечение работников средствами индивидуальной защиты в соответствии с установленными нормами.</w:t>
      </w:r>
    </w:p>
    <w:p w:rsidR="005B4EE3" w:rsidRPr="001A53AE" w:rsidRDefault="005B4EE3" w:rsidP="001A53AE">
      <w:pPr>
        <w:widowControl w:val="0"/>
        <w:tabs>
          <w:tab w:val="left" w:pos="3130"/>
        </w:tabs>
        <w:spacing w:after="0" w:line="240" w:lineRule="auto"/>
        <w:ind w:firstLine="709"/>
        <w:jc w:val="both"/>
        <w:rPr>
          <w:rFonts w:ascii="Times New Roman" w:hAnsi="Times New Roman"/>
          <w:bCs/>
          <w:sz w:val="30"/>
          <w:szCs w:val="30"/>
        </w:rPr>
      </w:pPr>
      <w:r w:rsidRPr="001A53AE">
        <w:rPr>
          <w:rFonts w:ascii="Times New Roman" w:hAnsi="Times New Roman"/>
          <w:bCs/>
          <w:sz w:val="30"/>
          <w:szCs w:val="30"/>
        </w:rPr>
        <w:t>12. Организация и проведение с работающими обучения, стажировки, инструктажа и проверки знаний по вопросам охраны труда, а также обязательных медицинских осмотров и освидетельствований.</w:t>
      </w:r>
    </w:p>
    <w:p w:rsidR="00637AB6" w:rsidRPr="001A53AE" w:rsidRDefault="00637AB6" w:rsidP="001A53AE">
      <w:pPr>
        <w:widowControl w:val="0"/>
        <w:tabs>
          <w:tab w:val="left" w:pos="3130"/>
        </w:tabs>
        <w:spacing w:after="0" w:line="240" w:lineRule="auto"/>
        <w:ind w:firstLine="709"/>
        <w:jc w:val="both"/>
        <w:rPr>
          <w:rFonts w:ascii="Times New Roman" w:hAnsi="Times New Roman"/>
          <w:bCs/>
          <w:sz w:val="30"/>
          <w:szCs w:val="30"/>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530F71" w:rsidRDefault="00530F71" w:rsidP="00637AB6">
      <w:pPr>
        <w:spacing w:after="0" w:line="240" w:lineRule="auto"/>
        <w:ind w:firstLine="708"/>
        <w:jc w:val="right"/>
        <w:rPr>
          <w:rFonts w:ascii="Times New Roman" w:hAnsi="Times New Roman"/>
          <w:i/>
          <w:iCs/>
          <w:sz w:val="28"/>
          <w:szCs w:val="28"/>
        </w:rPr>
      </w:pPr>
    </w:p>
    <w:p w:rsidR="0018716B" w:rsidRDefault="0018716B" w:rsidP="00637AB6">
      <w:pPr>
        <w:spacing w:after="0" w:line="240" w:lineRule="auto"/>
        <w:ind w:firstLine="708"/>
        <w:jc w:val="right"/>
        <w:rPr>
          <w:rFonts w:ascii="Times New Roman" w:hAnsi="Times New Roman"/>
          <w:i/>
          <w:iCs/>
          <w:sz w:val="28"/>
          <w:szCs w:val="28"/>
        </w:rPr>
      </w:pPr>
    </w:p>
    <w:p w:rsidR="0018716B" w:rsidRPr="00973D7E" w:rsidRDefault="0018716B" w:rsidP="00637AB6">
      <w:pPr>
        <w:spacing w:after="0" w:line="240" w:lineRule="auto"/>
        <w:ind w:firstLine="708"/>
        <w:jc w:val="right"/>
        <w:rPr>
          <w:rFonts w:ascii="Times New Roman" w:hAnsi="Times New Roman"/>
          <w:i/>
          <w:iCs/>
          <w:sz w:val="28"/>
          <w:szCs w:val="28"/>
        </w:rPr>
      </w:pPr>
    </w:p>
    <w:p w:rsidR="00530F71" w:rsidRPr="00973D7E" w:rsidRDefault="00530F71" w:rsidP="00637AB6">
      <w:pPr>
        <w:spacing w:after="0" w:line="240" w:lineRule="auto"/>
        <w:ind w:firstLine="708"/>
        <w:jc w:val="right"/>
        <w:rPr>
          <w:rFonts w:ascii="Times New Roman" w:hAnsi="Times New Roman"/>
          <w:i/>
          <w:iCs/>
          <w:sz w:val="28"/>
          <w:szCs w:val="28"/>
        </w:rPr>
      </w:pPr>
    </w:p>
    <w:p w:rsidR="004304FF" w:rsidRPr="00973D7E" w:rsidRDefault="004304FF" w:rsidP="00637AB6">
      <w:pPr>
        <w:spacing w:after="0" w:line="240" w:lineRule="auto"/>
        <w:ind w:firstLine="708"/>
        <w:jc w:val="right"/>
        <w:rPr>
          <w:rFonts w:ascii="Times New Roman" w:hAnsi="Times New Roman"/>
          <w:i/>
          <w:iCs/>
          <w:sz w:val="28"/>
          <w:szCs w:val="28"/>
        </w:rPr>
      </w:pPr>
    </w:p>
    <w:p w:rsidR="00530F71" w:rsidRPr="006C1D02" w:rsidRDefault="006C1D02" w:rsidP="00530F71">
      <w:pPr>
        <w:autoSpaceDE w:val="0"/>
        <w:autoSpaceDN w:val="0"/>
        <w:adjustRightInd w:val="0"/>
        <w:spacing w:after="0" w:line="240" w:lineRule="auto"/>
        <w:jc w:val="center"/>
        <w:rPr>
          <w:rFonts w:ascii="Times New Roman" w:hAnsi="Times New Roman"/>
          <w:b/>
          <w:sz w:val="30"/>
          <w:szCs w:val="30"/>
        </w:rPr>
      </w:pPr>
      <w:r w:rsidRPr="006C1D02">
        <w:rPr>
          <w:rFonts w:ascii="Times New Roman" w:hAnsi="Times New Roman"/>
          <w:b/>
          <w:sz w:val="30"/>
          <w:szCs w:val="30"/>
        </w:rPr>
        <w:lastRenderedPageBreak/>
        <w:t>ПРЕДУПРЕЖДЕНИЕ ДОРОЖНО-ТРАНСПОРТНЫХ ПРОИСШЕСТВИЙ С УЧАСТИЕМ МОТОТРАНСПОРТА, А ТАКЖЕ ВЕЛОСИПЕДИСТОВ И ПЕШЕХОДОВ</w:t>
      </w:r>
    </w:p>
    <w:p w:rsidR="006C1D02" w:rsidRDefault="006C1D02" w:rsidP="00530F71">
      <w:pPr>
        <w:spacing w:after="0" w:line="240" w:lineRule="auto"/>
        <w:ind w:firstLine="708"/>
        <w:jc w:val="both"/>
        <w:rPr>
          <w:rFonts w:ascii="Times New Roman" w:hAnsi="Times New Roman"/>
          <w:sz w:val="28"/>
          <w:szCs w:val="28"/>
        </w:rPr>
      </w:pP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Апрель </w:t>
      </w:r>
      <w:r>
        <w:rPr>
          <w:rFonts w:ascii="Times New Roman" w:hAnsi="Times New Roman"/>
          <w:sz w:val="30"/>
          <w:szCs w:val="30"/>
        </w:rPr>
        <w:t>-</w:t>
      </w:r>
      <w:r w:rsidRPr="006C1D02">
        <w:rPr>
          <w:rFonts w:ascii="Times New Roman" w:hAnsi="Times New Roman"/>
          <w:sz w:val="30"/>
          <w:szCs w:val="30"/>
        </w:rPr>
        <w:t xml:space="preserve"> начало мая – период, когда начинается активное движение мотоциклов, байков, скутеров и мопедов. </w:t>
      </w:r>
      <w:r>
        <w:rPr>
          <w:rFonts w:ascii="Times New Roman" w:hAnsi="Times New Roman"/>
          <w:sz w:val="30"/>
          <w:szCs w:val="30"/>
        </w:rPr>
        <w:t>К сожалению</w:t>
      </w:r>
      <w:r w:rsidRPr="006C1D02">
        <w:rPr>
          <w:rFonts w:ascii="Times New Roman" w:hAnsi="Times New Roman"/>
          <w:sz w:val="30"/>
          <w:szCs w:val="30"/>
        </w:rPr>
        <w:t>, это то время, когда усугубляется обстановка с дорожно-транспортным травматизмом владельцев «железных коней».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b/>
          <w:sz w:val="30"/>
          <w:szCs w:val="30"/>
        </w:rPr>
        <w:t>Мотоцикл</w:t>
      </w:r>
      <w:r w:rsidRPr="006C1D02">
        <w:rPr>
          <w:rFonts w:ascii="Times New Roman" w:hAnsi="Times New Roman"/>
          <w:sz w:val="30"/>
          <w:szCs w:val="30"/>
        </w:rPr>
        <w:t xml:space="preserve"> – транспорт, привлекающий, в первую очередь, мощностью и скоростью. Однако в неумелых руках этот транспорт может превратиться в самый опасный.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 2021 году на территории Могилевской области с участием водителей мотоциклов и мопедов зарегистрировано 31 ДТП: 2 человека погибли, 29 получили травмы. 16 аварий произошли по вине самих любителей двухколесной техники, в 3 случаях они находились в состоянии алкогольного опьянения.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Чтобы избежать неприятностей на дороге, прежде всего, нужно хорошо освоить навыки вождения в разных ситуациях и дорожных условиях, а также быть предельно внимательными. Практика показывает, что любое столкновение для мотолюбителей чревато серьезными последствиями. Иногда к плачевному исходу приводит секундная потеря бдительности, в итоге байкер не справляется с управлением и происходит ДТП. И если для автомобилиста те же обстоятельства завершаются отправкой в автосервис, то мотоциклист нередко оказывается в больнице. </w:t>
      </w:r>
    </w:p>
    <w:p w:rsidR="006C1D02" w:rsidRPr="006C1D02" w:rsidRDefault="006C1D02" w:rsidP="006C1D02">
      <w:pPr>
        <w:spacing w:after="0" w:line="240" w:lineRule="auto"/>
        <w:ind w:firstLine="708"/>
        <w:jc w:val="both"/>
        <w:rPr>
          <w:rFonts w:ascii="Times New Roman" w:hAnsi="Times New Roman"/>
          <w:b/>
          <w:sz w:val="30"/>
          <w:szCs w:val="30"/>
        </w:rPr>
      </w:pPr>
      <w:r w:rsidRPr="006C1D02">
        <w:rPr>
          <w:rFonts w:ascii="Times New Roman" w:hAnsi="Times New Roman"/>
          <w:sz w:val="30"/>
          <w:szCs w:val="30"/>
        </w:rPr>
        <w:t xml:space="preserve">Для управления мотоциклом, скутером или мопедом обязательным условием является наличие водительского удостоверения соответствующей категории, </w:t>
      </w:r>
      <w:r w:rsidRPr="006C1D02">
        <w:rPr>
          <w:rFonts w:ascii="Times New Roman" w:hAnsi="Times New Roman"/>
          <w:bCs/>
          <w:sz w:val="30"/>
          <w:szCs w:val="30"/>
        </w:rPr>
        <w:t>также необходима обязательная регистрация мототранспорта в ГАИ.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Административная ответственность за нарушение ПДД:</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«бесправное» вождение предусмотрена административная ответственность в виде штрафа от 5 до 20 базовых величин, а за повторное в течение года данное нарушение штраф – от 20 до 50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управление мотоциклом без разрешения на допуск к участию в дорожном движении штраф составит до 3 базовых.</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Управлять мотоциклом необходимо в застегнутом мотошлеме и не перевозить пассажиров без него, двигаться с постоянно включенным ближним светом фар. Не лишним для мотоциклиста будет специальная экипировка, которая в случае ДТП поможет избежать травм при падении. </w:t>
      </w:r>
      <w:r w:rsidRPr="006C1D02">
        <w:rPr>
          <w:rFonts w:ascii="Times New Roman" w:hAnsi="Times New Roman"/>
          <w:i/>
          <w:sz w:val="30"/>
          <w:szCs w:val="30"/>
        </w:rPr>
        <w:t xml:space="preserve">За игнорирование использования шлема (с незастегнутым </w:t>
      </w:r>
      <w:r w:rsidRPr="006C1D02">
        <w:rPr>
          <w:rFonts w:ascii="Times New Roman" w:hAnsi="Times New Roman"/>
          <w:i/>
          <w:sz w:val="30"/>
          <w:szCs w:val="30"/>
        </w:rPr>
        <w:lastRenderedPageBreak/>
        <w:t>шлемом) мотоциклистом или перевозку пассажиров без мотошлемов предусмотрен штраф до 1 базовой величины.</w:t>
      </w:r>
    </w:p>
    <w:p w:rsidR="006C1D02" w:rsidRPr="006C1D02" w:rsidRDefault="006C1D02" w:rsidP="006C1D02">
      <w:pPr>
        <w:spacing w:after="0" w:line="240" w:lineRule="auto"/>
        <w:ind w:firstLine="708"/>
        <w:jc w:val="both"/>
        <w:rPr>
          <w:rFonts w:ascii="Times New Roman" w:hAnsi="Times New Roman"/>
          <w:bCs/>
          <w:i/>
          <w:sz w:val="30"/>
          <w:szCs w:val="30"/>
        </w:rPr>
      </w:pPr>
      <w:r w:rsidRPr="006C1D02">
        <w:rPr>
          <w:rFonts w:ascii="Times New Roman" w:hAnsi="Times New Roman"/>
          <w:bCs/>
          <w:sz w:val="30"/>
          <w:szCs w:val="30"/>
        </w:rPr>
        <w:t xml:space="preserve">Не стоит рисковать жизнью и здоровьем, выполняя опасные трюки. Они не только чреваты последствиями, но и штрафными санкциями. </w:t>
      </w:r>
      <w:r w:rsidRPr="006C1D02">
        <w:rPr>
          <w:rFonts w:ascii="Times New Roman" w:hAnsi="Times New Roman"/>
          <w:bCs/>
          <w:i/>
          <w:sz w:val="30"/>
          <w:szCs w:val="30"/>
        </w:rPr>
        <w:t>За управление мотоциклом, мопедом на одном колесе, движение, при котором лицо, управляющее таким транспортным средством, не держится за руль или не держит ноги на педалях (подножке), предусмотрен штраф от 5 до 10 базовых величин с лишением права управления транспортными средствами сроком до 6-ти месяцев или без лишения.</w:t>
      </w:r>
    </w:p>
    <w:p w:rsidR="006C1D02" w:rsidRPr="006C1D02" w:rsidRDefault="006C1D02" w:rsidP="006C1D02">
      <w:pPr>
        <w:spacing w:after="0" w:line="240" w:lineRule="auto"/>
        <w:ind w:firstLine="708"/>
        <w:jc w:val="both"/>
        <w:rPr>
          <w:rFonts w:ascii="Times New Roman" w:hAnsi="Times New Roman"/>
          <w:bCs/>
          <w:sz w:val="30"/>
          <w:szCs w:val="30"/>
        </w:rPr>
      </w:pPr>
      <w:r w:rsidRPr="006C1D02">
        <w:rPr>
          <w:rFonts w:ascii="Times New Roman" w:hAnsi="Times New Roman"/>
          <w:bCs/>
          <w:sz w:val="30"/>
          <w:szCs w:val="30"/>
        </w:rPr>
        <w:t>Мотоцикл отличается динамичностью и маневренностью, но вместе с тем, характеризуется меньшей устойчивостью, чем автомобиль. Потому, управляя мотоциклом, необходима предельная концентрация внимания, постоянный анализ дорожной ситуации, осторожность и дисциплинированность. Ведь именно аккуратное, разумное вождение является гарантией безопасности самого мотоциклиста и тех, кто движется рядом с ним в одном транспортном потоке.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 участием </w:t>
      </w:r>
      <w:r w:rsidRPr="006C1D02">
        <w:rPr>
          <w:rFonts w:ascii="Times New Roman" w:hAnsi="Times New Roman"/>
          <w:b/>
          <w:sz w:val="30"/>
          <w:szCs w:val="30"/>
        </w:rPr>
        <w:t xml:space="preserve">велосипедистов </w:t>
      </w:r>
      <w:r w:rsidRPr="006C1D02">
        <w:rPr>
          <w:rFonts w:ascii="Times New Roman" w:hAnsi="Times New Roman"/>
          <w:sz w:val="30"/>
          <w:szCs w:val="30"/>
        </w:rPr>
        <w:t>в 2021 году</w:t>
      </w:r>
      <w:r w:rsidRPr="006C1D02">
        <w:rPr>
          <w:rFonts w:ascii="Times New Roman" w:hAnsi="Times New Roman"/>
          <w:b/>
          <w:sz w:val="30"/>
          <w:szCs w:val="30"/>
        </w:rPr>
        <w:t xml:space="preserve"> </w:t>
      </w:r>
      <w:r w:rsidRPr="006C1D02">
        <w:rPr>
          <w:rFonts w:ascii="Times New Roman" w:hAnsi="Times New Roman"/>
          <w:sz w:val="30"/>
          <w:szCs w:val="30"/>
        </w:rPr>
        <w:t>совершено 26 ДТП, 3 человека погибли, 23 травмированы. По вине велосипедистов на территории области произошло 16 ДТП, в которых 1 человек погиб и 15 получили травмы.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 современных условиях дорожного движения знание Правил дорожного движения – основное требование, предъявляемое к велосипедистам.</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Напоминаем, что в соответствии с главой 20 ПДД движение на велосипеде должно осуществляться по велосипедной дорожке, а при ее отсутствии – по обочине, тротуару или пешеходной дорожке, не создавая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w:t>
      </w:r>
      <w:smartTag w:uri="urn:schemas-microsoft-com:office:smarttags" w:element="metricconverter">
        <w:smartTagPr>
          <w:attr w:name="ProductID" w:val="1 метра"/>
        </w:smartTagPr>
        <w:r w:rsidRPr="006C1D02">
          <w:rPr>
            <w:rFonts w:ascii="Times New Roman" w:hAnsi="Times New Roman"/>
            <w:sz w:val="30"/>
            <w:szCs w:val="30"/>
          </w:rPr>
          <w:t>1 метра</w:t>
        </w:r>
      </w:smartTag>
      <w:r w:rsidRPr="006C1D02">
        <w:rPr>
          <w:rFonts w:ascii="Times New Roman" w:hAnsi="Times New Roman"/>
          <w:sz w:val="30"/>
          <w:szCs w:val="30"/>
        </w:rPr>
        <w:t xml:space="preserve"> от ее правого края.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 Следует отметить, что данное требование распространяется только на случаи движения по дорогам, которые имеют не более одной полосы для движения в данном направлении, и которые не имеют трамвайного пути по середине дороги.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При движении по дороге в темное время суток и (или) при ее недостаточной видимости на велосипеде должны быть включены спереди </w:t>
      </w:r>
      <w:r>
        <w:rPr>
          <w:rFonts w:ascii="Times New Roman" w:hAnsi="Times New Roman"/>
          <w:sz w:val="30"/>
          <w:szCs w:val="30"/>
        </w:rPr>
        <w:t>–</w:t>
      </w:r>
      <w:r w:rsidRPr="006C1D02">
        <w:rPr>
          <w:rFonts w:ascii="Times New Roman" w:hAnsi="Times New Roman"/>
          <w:sz w:val="30"/>
          <w:szCs w:val="30"/>
        </w:rPr>
        <w:t xml:space="preserve"> фара (фонарь), излучающая белый свет, сзади – фонарь, излучающий красный свет. При их отсутствии или неисправности </w:t>
      </w:r>
      <w:r w:rsidRPr="006C1D02">
        <w:rPr>
          <w:rFonts w:ascii="Times New Roman" w:hAnsi="Times New Roman"/>
          <w:sz w:val="30"/>
          <w:szCs w:val="30"/>
        </w:rPr>
        <w:lastRenderedPageBreak/>
        <w:t xml:space="preserve">велосипедист при условиях, когда видимость дороги в направлении движения становится менее </w:t>
      </w:r>
      <w:smartTag w:uri="urn:schemas-microsoft-com:office:smarttags" w:element="metricconverter">
        <w:smartTagPr>
          <w:attr w:name="ProductID" w:val="300 метров"/>
        </w:smartTagPr>
        <w:r w:rsidRPr="006C1D02">
          <w:rPr>
            <w:rFonts w:ascii="Times New Roman" w:hAnsi="Times New Roman"/>
            <w:sz w:val="30"/>
            <w:szCs w:val="30"/>
          </w:rPr>
          <w:t>300 метров</w:t>
        </w:r>
      </w:smartTag>
      <w:r w:rsidRPr="006C1D02">
        <w:rPr>
          <w:rFonts w:ascii="Times New Roman" w:hAnsi="Times New Roman"/>
          <w:sz w:val="30"/>
          <w:szCs w:val="30"/>
        </w:rPr>
        <w:t xml:space="preserve"> или с наступлением темного времени суток, должен сойти с велосипеда и вести его рядом с собой.</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Вне перекрестков на нерегулируемом пересечении велосипедной дорожки с дорогой велосипедист обязан уступить дорогу транспортным средствам, движущимся по этой дороге.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Велосипедисту следует помнить самое важное правило, что при пересечении проезжей части дороги по пешеходному переходу </w:t>
      </w:r>
      <w:r w:rsidRPr="006C1D02">
        <w:rPr>
          <w:rFonts w:ascii="Times New Roman" w:hAnsi="Times New Roman"/>
          <w:bCs/>
          <w:sz w:val="30"/>
          <w:szCs w:val="30"/>
        </w:rPr>
        <w:t>велосипедист должен «спешиться»</w:t>
      </w:r>
      <w:r w:rsidRPr="006C1D02">
        <w:rPr>
          <w:rFonts w:ascii="Times New Roman" w:hAnsi="Times New Roman"/>
          <w:sz w:val="30"/>
          <w:szCs w:val="30"/>
        </w:rPr>
        <w:t xml:space="preserve"> и вести велосипед рядом с собой, руководствуясь требованиями, предусмотренными Правилами для движения пешеходов.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Велосипедисту запрещается:</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использовать технически неисправные велосипеды, а также оборудованные с нарушением требований технических нормативных правовых актов;</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не держась за руль и (или) не держа ноги на педалях (подножках);</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поворачивать налево или разворачиваться на дороге, имеющей трамвайный путь, и на дороге, имеющей более одной полосы для движения в данном направлении;</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двигаться по дороге в условиях снегопада и (или) гололедицы;</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пассажиров, за исключением случаев перевозки на велосипеде детей в возрасте до семи лет на дополнительном специально оборудованном сиденье;</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перевозить грузы, которые выступают более чем на 0,5 метра по длине или ширине за габариты велосипеда, а также грузы, мешающие управлению.</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Кроме того, запрещается управлять велосипедом без сопровождения совершеннолетнего лица на дороге лицам моложе 14 лет (кроме пешеходных и жилых зон, тротуаров, велосипедных и пешеходных дорожек). </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Велосипед должен быть технически исправен: иметь исправную тормозную систему, рулевое управление и звуковой сигнал, спереди оборудован световозвращателем белого цвета, сзади </w:t>
      </w:r>
      <w:r>
        <w:rPr>
          <w:rFonts w:ascii="Times New Roman" w:hAnsi="Times New Roman"/>
          <w:sz w:val="30"/>
          <w:szCs w:val="30"/>
        </w:rPr>
        <w:t>–</w:t>
      </w:r>
      <w:r w:rsidRPr="006C1D02">
        <w:rPr>
          <w:rFonts w:ascii="Times New Roman" w:hAnsi="Times New Roman"/>
          <w:sz w:val="30"/>
          <w:szCs w:val="30"/>
        </w:rPr>
        <w:t>световозвращателем (световозвращателями) красного цве</w:t>
      </w:r>
      <w:r>
        <w:rPr>
          <w:rFonts w:ascii="Times New Roman" w:hAnsi="Times New Roman"/>
          <w:sz w:val="30"/>
          <w:szCs w:val="30"/>
        </w:rPr>
        <w:t>та, а с каждой боковой стороны –</w:t>
      </w:r>
      <w:r w:rsidRPr="006C1D02">
        <w:rPr>
          <w:rFonts w:ascii="Times New Roman" w:hAnsi="Times New Roman"/>
          <w:sz w:val="30"/>
          <w:szCs w:val="30"/>
        </w:rPr>
        <w:t xml:space="preserve"> световозвращателями оранжевого цвета.</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Стоит отметить, что на дорогах, приближенных к деревням и селам, активно участвуют в движении дачники и местные жители, для которых основным средством передвижения является велосипед. </w:t>
      </w:r>
      <w:r w:rsidRPr="006C1D02">
        <w:rPr>
          <w:rFonts w:ascii="Times New Roman" w:hAnsi="Times New Roman"/>
          <w:sz w:val="30"/>
          <w:szCs w:val="30"/>
        </w:rPr>
        <w:lastRenderedPageBreak/>
        <w:t>Поэтому при движении на автодорогах вблизи населенных пунктов водителям автотранспорта важно проявлять особое внимание. Встречая велосипедистов на загородной дороге, лучше всего снижать скорость до минимума и быть предельно осторожными при проезде мимо них. Ведь любая непредвиденная ситуация на дороге может обернуться трагедией.</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i/>
          <w:sz w:val="30"/>
          <w:szCs w:val="30"/>
        </w:rPr>
        <w:t>За нарушение велосипедистом ПДД установлена административная ответственность в соответствии со статьей 18.20 Кодекса Республики Беларусь об административных правонарушениях, санкция которой предусматривает штраф от 1 до 3 базовых величин.</w:t>
      </w:r>
    </w:p>
    <w:p w:rsidR="006C1D02" w:rsidRPr="006C1D02" w:rsidRDefault="006C1D02" w:rsidP="006C1D02">
      <w:pPr>
        <w:spacing w:after="0" w:line="240" w:lineRule="auto"/>
        <w:ind w:firstLine="708"/>
        <w:jc w:val="both"/>
        <w:rPr>
          <w:rFonts w:ascii="Times New Roman" w:hAnsi="Times New Roman"/>
          <w:i/>
          <w:sz w:val="30"/>
          <w:szCs w:val="30"/>
        </w:rPr>
      </w:pPr>
      <w:r w:rsidRPr="006C1D02">
        <w:rPr>
          <w:rFonts w:ascii="Times New Roman" w:hAnsi="Times New Roman"/>
          <w:sz w:val="30"/>
          <w:szCs w:val="30"/>
        </w:rPr>
        <w:t xml:space="preserve">Если же велосипедист нарушил ПДД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или отказался от прохождения в установленном порядке проверки (освидетельствования), то </w:t>
      </w:r>
      <w:r w:rsidRPr="006C1D02">
        <w:rPr>
          <w:rFonts w:ascii="Times New Roman" w:hAnsi="Times New Roman"/>
          <w:i/>
          <w:sz w:val="30"/>
          <w:szCs w:val="30"/>
        </w:rPr>
        <w:t>он подвергается административному взысканию в виде штрафа в размере от 3 до 5 базовых величин.</w:t>
      </w:r>
    </w:p>
    <w:p w:rsidR="006C1D02" w:rsidRPr="006C1D02" w:rsidRDefault="006C1D02" w:rsidP="006C1D02">
      <w:pPr>
        <w:spacing w:after="0" w:line="240" w:lineRule="auto"/>
        <w:ind w:firstLine="708"/>
        <w:jc w:val="both"/>
        <w:rPr>
          <w:rFonts w:ascii="Times New Roman" w:hAnsi="Times New Roman"/>
          <w:sz w:val="30"/>
          <w:szCs w:val="30"/>
        </w:rPr>
      </w:pPr>
      <w:r w:rsidRPr="006C1D02">
        <w:rPr>
          <w:rFonts w:ascii="Times New Roman" w:hAnsi="Times New Roman"/>
          <w:sz w:val="30"/>
          <w:szCs w:val="30"/>
        </w:rPr>
        <w:t xml:space="preserve">Помните о своей безопасности, неукоснительно соблюдайте Правила дорожного движения, ведь езда на велосипеде должна доставлять радость и удовольствие, а не </w:t>
      </w:r>
      <w:r w:rsidR="00D046C3">
        <w:rPr>
          <w:rFonts w:ascii="Times New Roman" w:hAnsi="Times New Roman"/>
          <w:sz w:val="30"/>
          <w:szCs w:val="30"/>
        </w:rPr>
        <w:t xml:space="preserve">становиться причиной </w:t>
      </w:r>
      <w:r w:rsidRPr="006C1D02">
        <w:rPr>
          <w:rFonts w:ascii="Times New Roman" w:hAnsi="Times New Roman"/>
          <w:sz w:val="30"/>
          <w:szCs w:val="30"/>
        </w:rPr>
        <w:t>травм и трагеди</w:t>
      </w:r>
      <w:r w:rsidR="00D046C3">
        <w:rPr>
          <w:rFonts w:ascii="Times New Roman" w:hAnsi="Times New Roman"/>
          <w:sz w:val="30"/>
          <w:szCs w:val="30"/>
        </w:rPr>
        <w:t>й</w:t>
      </w:r>
      <w:r w:rsidRPr="006C1D02">
        <w:rPr>
          <w:rFonts w:ascii="Times New Roman" w:hAnsi="Times New Roman"/>
          <w:sz w:val="30"/>
          <w:szCs w:val="30"/>
        </w:rPr>
        <w:t>!</w:t>
      </w:r>
    </w:p>
    <w:p w:rsidR="006C1D02" w:rsidRDefault="006C1D02" w:rsidP="00530F71">
      <w:pPr>
        <w:spacing w:after="0" w:line="240" w:lineRule="auto"/>
        <w:ind w:firstLine="708"/>
        <w:jc w:val="both"/>
        <w:rPr>
          <w:rFonts w:ascii="Times New Roman" w:hAnsi="Times New Roman"/>
          <w:sz w:val="28"/>
          <w:szCs w:val="28"/>
        </w:rPr>
      </w:pPr>
    </w:p>
    <w:p w:rsidR="00D046C3" w:rsidRDefault="00D046C3" w:rsidP="00D046C3">
      <w:pPr>
        <w:spacing w:after="0" w:line="240" w:lineRule="auto"/>
        <w:jc w:val="right"/>
        <w:rPr>
          <w:rFonts w:ascii="Times New Roman" w:hAnsi="Times New Roman"/>
          <w:i/>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0A4424" w:rsidRDefault="000A4424" w:rsidP="00530F71">
      <w:pPr>
        <w:spacing w:after="0" w:line="240" w:lineRule="auto"/>
        <w:ind w:firstLine="708"/>
        <w:jc w:val="both"/>
        <w:rPr>
          <w:rFonts w:ascii="Times New Roman" w:hAnsi="Times New Roman"/>
          <w:b/>
          <w:sz w:val="28"/>
          <w:szCs w:val="28"/>
        </w:rPr>
      </w:pPr>
    </w:p>
    <w:p w:rsidR="00EC4143" w:rsidRPr="00EC4143" w:rsidRDefault="00EC4143" w:rsidP="00D046C3">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lastRenderedPageBreak/>
        <w:t>ПРЕДУП</w:t>
      </w:r>
      <w:r>
        <w:rPr>
          <w:rFonts w:ascii="Times New Roman" w:hAnsi="Times New Roman"/>
          <w:b/>
          <w:bCs/>
          <w:sz w:val="30"/>
          <w:szCs w:val="30"/>
        </w:rPr>
        <w:t>РЕЖДЕНИЕ ПОЖАРОВ В ЭКОСИСТЕМАХ</w:t>
      </w:r>
    </w:p>
    <w:p w:rsidR="004304FF" w:rsidRPr="00EC4143" w:rsidRDefault="004304FF" w:rsidP="00EC4143">
      <w:pPr>
        <w:spacing w:after="0" w:line="240" w:lineRule="auto"/>
        <w:ind w:firstLine="709"/>
        <w:jc w:val="center"/>
        <w:rPr>
          <w:rFonts w:ascii="Times New Roman" w:hAnsi="Times New Roman"/>
          <w:b/>
          <w:bCs/>
          <w:sz w:val="30"/>
          <w:szCs w:val="30"/>
        </w:rPr>
      </w:pPr>
    </w:p>
    <w:p w:rsidR="004304FF" w:rsidRPr="00973D7E" w:rsidRDefault="004304FF" w:rsidP="004304FF">
      <w:pPr>
        <w:spacing w:after="0" w:line="240" w:lineRule="auto"/>
        <w:jc w:val="center"/>
        <w:rPr>
          <w:rFonts w:ascii="Times New Roman" w:eastAsia="Times New Roman" w:hAnsi="Times New Roman"/>
          <w:b/>
          <w:sz w:val="28"/>
          <w:szCs w:val="28"/>
        </w:rPr>
      </w:pP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EC4143"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 xml:space="preserve">1 марта днем произошло возгорание сухой растительности на площади 50 кв.м вблизи овощехранилища </w:t>
      </w:r>
      <w:r>
        <w:rPr>
          <w:rFonts w:ascii="Times New Roman" w:hAnsi="Times New Roman"/>
          <w:sz w:val="30"/>
          <w:szCs w:val="30"/>
        </w:rPr>
        <w:t>в агрогородке</w:t>
      </w:r>
      <w:r w:rsidRPr="004F20C3">
        <w:rPr>
          <w:rFonts w:ascii="Times New Roman" w:hAnsi="Times New Roman"/>
          <w:sz w:val="30"/>
          <w:szCs w:val="30"/>
        </w:rPr>
        <w:t xml:space="preserve">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EC4143" w:rsidRPr="0056455B" w:rsidRDefault="00EC4143" w:rsidP="00EC4143">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17 марта днем 82-летний житель этого же агрогородка (аг. Ковали Бобруйского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 xml:space="preserve">подворье, в силу возраста и усиления ветра, не смог удержать огонь под контролем и не смог выбраться из него.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EC4143" w:rsidRDefault="00EC4143" w:rsidP="00EC4143">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w:t>
      </w:r>
      <w:r w:rsidRPr="00EC4143">
        <w:rPr>
          <w:rFonts w:ascii="Times New Roman" w:hAnsi="Times New Roman"/>
          <w:bCs/>
          <w:sz w:val="30"/>
          <w:szCs w:val="30"/>
        </w:rPr>
        <w:lastRenderedPageBreak/>
        <w:t xml:space="preserve">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EC4143" w:rsidRPr="005D2C6A" w:rsidRDefault="00EC4143" w:rsidP="00EC4143">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EC4143" w:rsidRPr="00C122C3" w:rsidRDefault="00EC4143" w:rsidP="00EC4143">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rsidR="00EC4143" w:rsidRPr="00EC4143" w:rsidRDefault="00EC4143" w:rsidP="00EC4143">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7.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EC4143" w:rsidRPr="00875CDB" w:rsidRDefault="00EC4143" w:rsidP="00EC4143">
      <w:pPr>
        <w:spacing w:after="0" w:line="240" w:lineRule="auto"/>
        <w:ind w:firstLine="709"/>
        <w:jc w:val="both"/>
        <w:rPr>
          <w:rFonts w:ascii="Times New Roman" w:hAnsi="Times New Roman"/>
          <w:sz w:val="30"/>
          <w:szCs w:val="30"/>
        </w:rPr>
      </w:pPr>
      <w:r>
        <w:rPr>
          <w:rFonts w:ascii="Times New Roman" w:hAnsi="Times New Roman"/>
          <w:b/>
          <w:bCs/>
          <w:sz w:val="30"/>
          <w:szCs w:val="30"/>
        </w:rPr>
        <w:t>Согласно статьи</w:t>
      </w:r>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EC4143" w:rsidRPr="00FA1027" w:rsidRDefault="00EC4143" w:rsidP="00EC4143">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lastRenderedPageBreak/>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EC4143" w:rsidRPr="006B1A94" w:rsidRDefault="00EC4143" w:rsidP="00EC4143">
      <w:pPr>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EC4143" w:rsidRPr="00A20288" w:rsidRDefault="00EC4143" w:rsidP="00EC4143">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EC4143" w:rsidRPr="009E4715" w:rsidRDefault="00EC4143" w:rsidP="00EC4143">
      <w:pPr>
        <w:pStyle w:val="af5"/>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EC4143" w:rsidRPr="00391E63" w:rsidRDefault="00EC4143" w:rsidP="00EC4143">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в лесу нельзя  разводить костер в густых зарослях и хвойном молодняке, под низкосвисающими кронами деревьев, на торфянниках.</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EC4143" w:rsidRPr="004D6B51" w:rsidRDefault="00EC4143" w:rsidP="00EC4143">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EC4143" w:rsidRPr="00391E63" w:rsidRDefault="00EC4143" w:rsidP="00EC4143">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EC4143" w:rsidRPr="00EC4143" w:rsidRDefault="00EC4143" w:rsidP="00EC4143">
      <w:pPr>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EC4143" w:rsidRPr="00DC69BF" w:rsidRDefault="00EC4143" w:rsidP="00EC4143">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r w:rsidRPr="001E7CFD">
        <w:rPr>
          <w:rFonts w:ascii="Times New Roman" w:hAnsi="Times New Roman"/>
          <w:b/>
          <w:sz w:val="30"/>
          <w:szCs w:val="30"/>
        </w:rPr>
        <w:t>Согласно статьи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EC4143" w:rsidRPr="003433D4" w:rsidRDefault="00EC4143" w:rsidP="00EC4143">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EC4143" w:rsidRPr="00EC4143" w:rsidRDefault="00EC4143" w:rsidP="00EC4143">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EC4143" w:rsidRDefault="00EC4143" w:rsidP="00EC4143">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rsidR="00EC4143" w:rsidRDefault="00EC4143" w:rsidP="00F94894">
      <w:pPr>
        <w:pStyle w:val="22"/>
        <w:spacing w:line="280" w:lineRule="exact"/>
        <w:ind w:right="0"/>
        <w:jc w:val="right"/>
        <w:rPr>
          <w:bCs/>
          <w:i/>
          <w:szCs w:val="28"/>
        </w:rPr>
      </w:pPr>
    </w:p>
    <w:p w:rsidR="00EC4143" w:rsidRDefault="00EC4143" w:rsidP="00F94894">
      <w:pPr>
        <w:pStyle w:val="22"/>
        <w:spacing w:line="280" w:lineRule="exact"/>
        <w:ind w:right="0"/>
        <w:jc w:val="right"/>
        <w:rPr>
          <w:bCs/>
          <w:i/>
          <w:szCs w:val="28"/>
        </w:rPr>
      </w:pPr>
    </w:p>
    <w:p w:rsidR="007E14BB" w:rsidRDefault="007E14BB" w:rsidP="00F94894">
      <w:pPr>
        <w:spacing w:after="0" w:line="240" w:lineRule="auto"/>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p w:rsidR="007E14BB" w:rsidRDefault="007E14BB" w:rsidP="007E14BB">
      <w:pPr>
        <w:spacing w:after="0" w:line="240" w:lineRule="auto"/>
        <w:ind w:firstLine="709"/>
        <w:jc w:val="both"/>
        <w:rPr>
          <w:rFonts w:ascii="Times New Roman" w:hAnsi="Times New Roman"/>
          <w:i/>
          <w:iCs/>
          <w:sz w:val="28"/>
          <w:szCs w:val="28"/>
        </w:rPr>
      </w:pPr>
    </w:p>
    <w:p w:rsidR="007E14BB" w:rsidRPr="00973D7E" w:rsidRDefault="007E14BB" w:rsidP="007E14BB">
      <w:pPr>
        <w:spacing w:after="0" w:line="240" w:lineRule="auto"/>
        <w:ind w:firstLine="709"/>
        <w:jc w:val="both"/>
        <w:rPr>
          <w:rFonts w:ascii="Times New Roman" w:hAnsi="Times New Roman"/>
          <w:i/>
          <w:iCs/>
          <w:sz w:val="28"/>
          <w:szCs w:val="28"/>
        </w:rPr>
      </w:pPr>
    </w:p>
    <w:sectPr w:rsidR="007E14BB" w:rsidRPr="00973D7E" w:rsidSect="00E27FC1">
      <w:headerReference w:type="default" r:id="rId8"/>
      <w:type w:val="continuous"/>
      <w:pgSz w:w="11906" w:h="16838"/>
      <w:pgMar w:top="1134" w:right="850"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D7E" w:rsidRDefault="00BF3D7E" w:rsidP="003C3604">
      <w:pPr>
        <w:spacing w:after="0" w:line="240" w:lineRule="auto"/>
      </w:pPr>
      <w:r>
        <w:separator/>
      </w:r>
    </w:p>
  </w:endnote>
  <w:endnote w:type="continuationSeparator" w:id="0">
    <w:p w:rsidR="00BF3D7E" w:rsidRDefault="00BF3D7E"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D7E" w:rsidRDefault="00BF3D7E" w:rsidP="003C3604">
      <w:pPr>
        <w:spacing w:after="0" w:line="240" w:lineRule="auto"/>
      </w:pPr>
      <w:r>
        <w:separator/>
      </w:r>
    </w:p>
  </w:footnote>
  <w:footnote w:type="continuationSeparator" w:id="0">
    <w:p w:rsidR="00BF3D7E" w:rsidRDefault="00BF3D7E"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ECF" w:rsidRPr="003C3604" w:rsidRDefault="00EC0ECF" w:rsidP="004304FF">
    <w:pPr>
      <w:pStyle w:val="a9"/>
      <w:jc w:val="center"/>
      <w:rPr>
        <w:rFonts w:ascii="Times New Roman" w:hAnsi="Times New Roman"/>
        <w:sz w:val="28"/>
      </w:rPr>
    </w:pPr>
  </w:p>
  <w:p w:rsidR="00EC0ECF" w:rsidRPr="004304FF" w:rsidRDefault="00EE3BA9" w:rsidP="004304FF">
    <w:pPr>
      <w:pStyle w:val="a9"/>
      <w:jc w:val="center"/>
      <w:rPr>
        <w:sz w:val="24"/>
        <w:szCs w:val="24"/>
      </w:rPr>
    </w:pPr>
    <w:r w:rsidRPr="004304FF">
      <w:rPr>
        <w:rFonts w:ascii="Times New Roman" w:hAnsi="Times New Roman"/>
        <w:sz w:val="24"/>
        <w:szCs w:val="24"/>
      </w:rPr>
      <w:fldChar w:fldCharType="begin"/>
    </w:r>
    <w:r w:rsidR="00EC0ECF"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DD5C31">
      <w:rPr>
        <w:rFonts w:ascii="Times New Roman" w:hAnsi="Times New Roman"/>
        <w:noProof/>
        <w:sz w:val="24"/>
        <w:szCs w:val="24"/>
      </w:rPr>
      <w:t>27</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20328"/>
    <w:rsid w:val="00026975"/>
    <w:rsid w:val="0002697C"/>
    <w:rsid w:val="00037F18"/>
    <w:rsid w:val="00041BDA"/>
    <w:rsid w:val="00047195"/>
    <w:rsid w:val="00050BF5"/>
    <w:rsid w:val="00052B7D"/>
    <w:rsid w:val="00062CF0"/>
    <w:rsid w:val="00071623"/>
    <w:rsid w:val="0007219E"/>
    <w:rsid w:val="0007505F"/>
    <w:rsid w:val="00077663"/>
    <w:rsid w:val="00077C84"/>
    <w:rsid w:val="00081155"/>
    <w:rsid w:val="000A4340"/>
    <w:rsid w:val="000A43EB"/>
    <w:rsid w:val="000A4424"/>
    <w:rsid w:val="000A692B"/>
    <w:rsid w:val="000B1C23"/>
    <w:rsid w:val="000C2F17"/>
    <w:rsid w:val="000C7BBC"/>
    <w:rsid w:val="000E757A"/>
    <w:rsid w:val="000F07C0"/>
    <w:rsid w:val="000F4EBF"/>
    <w:rsid w:val="000F5D37"/>
    <w:rsid w:val="00113CA1"/>
    <w:rsid w:val="00126402"/>
    <w:rsid w:val="00127BAF"/>
    <w:rsid w:val="001349F4"/>
    <w:rsid w:val="00145F53"/>
    <w:rsid w:val="0015709F"/>
    <w:rsid w:val="0017328B"/>
    <w:rsid w:val="00176F0D"/>
    <w:rsid w:val="0018716B"/>
    <w:rsid w:val="001A0C94"/>
    <w:rsid w:val="001A2628"/>
    <w:rsid w:val="001A53AE"/>
    <w:rsid w:val="001B0573"/>
    <w:rsid w:val="001B4426"/>
    <w:rsid w:val="001B7F4B"/>
    <w:rsid w:val="001C4ABE"/>
    <w:rsid w:val="001C66E5"/>
    <w:rsid w:val="001D256F"/>
    <w:rsid w:val="001E1852"/>
    <w:rsid w:val="001E617B"/>
    <w:rsid w:val="002020FD"/>
    <w:rsid w:val="00214AF6"/>
    <w:rsid w:val="00227B81"/>
    <w:rsid w:val="00232E40"/>
    <w:rsid w:val="002423F8"/>
    <w:rsid w:val="00247414"/>
    <w:rsid w:val="00250F99"/>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233D7"/>
    <w:rsid w:val="00324A1A"/>
    <w:rsid w:val="00325A7F"/>
    <w:rsid w:val="00336AED"/>
    <w:rsid w:val="00337891"/>
    <w:rsid w:val="003521A8"/>
    <w:rsid w:val="003541AA"/>
    <w:rsid w:val="00362702"/>
    <w:rsid w:val="00385660"/>
    <w:rsid w:val="00396FC5"/>
    <w:rsid w:val="003A6A06"/>
    <w:rsid w:val="003A7CE5"/>
    <w:rsid w:val="003B6222"/>
    <w:rsid w:val="003C1B5D"/>
    <w:rsid w:val="003C3604"/>
    <w:rsid w:val="003C5403"/>
    <w:rsid w:val="003C5BEC"/>
    <w:rsid w:val="003D31D9"/>
    <w:rsid w:val="003D3A19"/>
    <w:rsid w:val="003D66F8"/>
    <w:rsid w:val="003E3CFD"/>
    <w:rsid w:val="003E65B8"/>
    <w:rsid w:val="003F0036"/>
    <w:rsid w:val="003F16B2"/>
    <w:rsid w:val="003F1821"/>
    <w:rsid w:val="003F26FF"/>
    <w:rsid w:val="003F748B"/>
    <w:rsid w:val="003F75D5"/>
    <w:rsid w:val="00410EB7"/>
    <w:rsid w:val="0042396B"/>
    <w:rsid w:val="00424672"/>
    <w:rsid w:val="004304FF"/>
    <w:rsid w:val="00433CB6"/>
    <w:rsid w:val="00441A73"/>
    <w:rsid w:val="00447377"/>
    <w:rsid w:val="00452EC9"/>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C37CC"/>
    <w:rsid w:val="004D3BA3"/>
    <w:rsid w:val="004D45E5"/>
    <w:rsid w:val="004E2CB2"/>
    <w:rsid w:val="004E39D9"/>
    <w:rsid w:val="004E562F"/>
    <w:rsid w:val="004E7024"/>
    <w:rsid w:val="004F441A"/>
    <w:rsid w:val="005029C6"/>
    <w:rsid w:val="00505D49"/>
    <w:rsid w:val="00510288"/>
    <w:rsid w:val="005156A2"/>
    <w:rsid w:val="005278C1"/>
    <w:rsid w:val="00530F71"/>
    <w:rsid w:val="0053176C"/>
    <w:rsid w:val="00534C19"/>
    <w:rsid w:val="0053507E"/>
    <w:rsid w:val="0053565E"/>
    <w:rsid w:val="005400AA"/>
    <w:rsid w:val="00544ED4"/>
    <w:rsid w:val="0056379A"/>
    <w:rsid w:val="00564ABD"/>
    <w:rsid w:val="00566092"/>
    <w:rsid w:val="00586105"/>
    <w:rsid w:val="00586E40"/>
    <w:rsid w:val="005904AD"/>
    <w:rsid w:val="0059747F"/>
    <w:rsid w:val="005A0B54"/>
    <w:rsid w:val="005A39F1"/>
    <w:rsid w:val="005A6BB0"/>
    <w:rsid w:val="005B1E88"/>
    <w:rsid w:val="005B1F04"/>
    <w:rsid w:val="005B3E6B"/>
    <w:rsid w:val="005B4A5E"/>
    <w:rsid w:val="005B4EE3"/>
    <w:rsid w:val="005B55DC"/>
    <w:rsid w:val="005B76AE"/>
    <w:rsid w:val="005B7826"/>
    <w:rsid w:val="005C1B0E"/>
    <w:rsid w:val="005C29A4"/>
    <w:rsid w:val="005C430B"/>
    <w:rsid w:val="005C462D"/>
    <w:rsid w:val="005D1DC7"/>
    <w:rsid w:val="005E04A3"/>
    <w:rsid w:val="005E0662"/>
    <w:rsid w:val="005F1157"/>
    <w:rsid w:val="005F627E"/>
    <w:rsid w:val="005F7115"/>
    <w:rsid w:val="00601D8E"/>
    <w:rsid w:val="00602B45"/>
    <w:rsid w:val="0061030C"/>
    <w:rsid w:val="006205A4"/>
    <w:rsid w:val="00623721"/>
    <w:rsid w:val="00624EC8"/>
    <w:rsid w:val="00633134"/>
    <w:rsid w:val="0063568C"/>
    <w:rsid w:val="00637AB6"/>
    <w:rsid w:val="00644272"/>
    <w:rsid w:val="00653969"/>
    <w:rsid w:val="0066169C"/>
    <w:rsid w:val="00662251"/>
    <w:rsid w:val="00663A7F"/>
    <w:rsid w:val="0066576A"/>
    <w:rsid w:val="0066581C"/>
    <w:rsid w:val="00675A82"/>
    <w:rsid w:val="006925CD"/>
    <w:rsid w:val="006A1355"/>
    <w:rsid w:val="006A50E1"/>
    <w:rsid w:val="006A681E"/>
    <w:rsid w:val="006B53E7"/>
    <w:rsid w:val="006C1D02"/>
    <w:rsid w:val="006C1FF2"/>
    <w:rsid w:val="006C466C"/>
    <w:rsid w:val="006D6FC0"/>
    <w:rsid w:val="006D7022"/>
    <w:rsid w:val="006F0408"/>
    <w:rsid w:val="006F5CB3"/>
    <w:rsid w:val="00700872"/>
    <w:rsid w:val="0070173E"/>
    <w:rsid w:val="00702577"/>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14BB"/>
    <w:rsid w:val="007E588B"/>
    <w:rsid w:val="007E79AD"/>
    <w:rsid w:val="008041C3"/>
    <w:rsid w:val="00806760"/>
    <w:rsid w:val="00812871"/>
    <w:rsid w:val="00825C75"/>
    <w:rsid w:val="00830093"/>
    <w:rsid w:val="00833092"/>
    <w:rsid w:val="008342CD"/>
    <w:rsid w:val="00837DC9"/>
    <w:rsid w:val="00840B28"/>
    <w:rsid w:val="0085093A"/>
    <w:rsid w:val="00851C4E"/>
    <w:rsid w:val="00851F90"/>
    <w:rsid w:val="00861A3B"/>
    <w:rsid w:val="00862FAD"/>
    <w:rsid w:val="008711FF"/>
    <w:rsid w:val="008729B3"/>
    <w:rsid w:val="00876119"/>
    <w:rsid w:val="00887684"/>
    <w:rsid w:val="00891FC3"/>
    <w:rsid w:val="008A3246"/>
    <w:rsid w:val="008A3DDB"/>
    <w:rsid w:val="008B227F"/>
    <w:rsid w:val="008B3313"/>
    <w:rsid w:val="008B73D5"/>
    <w:rsid w:val="008C228C"/>
    <w:rsid w:val="008E111A"/>
    <w:rsid w:val="008E243A"/>
    <w:rsid w:val="008E45B4"/>
    <w:rsid w:val="008F7271"/>
    <w:rsid w:val="008F74EF"/>
    <w:rsid w:val="008F7A53"/>
    <w:rsid w:val="0090094B"/>
    <w:rsid w:val="00904109"/>
    <w:rsid w:val="00917550"/>
    <w:rsid w:val="00920E81"/>
    <w:rsid w:val="009219C0"/>
    <w:rsid w:val="00922257"/>
    <w:rsid w:val="00925D49"/>
    <w:rsid w:val="00925E2C"/>
    <w:rsid w:val="00934BCE"/>
    <w:rsid w:val="00936633"/>
    <w:rsid w:val="00941097"/>
    <w:rsid w:val="009441B5"/>
    <w:rsid w:val="00951C0E"/>
    <w:rsid w:val="00955B70"/>
    <w:rsid w:val="009579D4"/>
    <w:rsid w:val="00971C0A"/>
    <w:rsid w:val="00973D7E"/>
    <w:rsid w:val="0098400E"/>
    <w:rsid w:val="009840E5"/>
    <w:rsid w:val="00987AED"/>
    <w:rsid w:val="009A17D7"/>
    <w:rsid w:val="009A2524"/>
    <w:rsid w:val="009A4290"/>
    <w:rsid w:val="009A68D7"/>
    <w:rsid w:val="009A7AF1"/>
    <w:rsid w:val="009B48BB"/>
    <w:rsid w:val="009B4E55"/>
    <w:rsid w:val="009B6595"/>
    <w:rsid w:val="009B68AC"/>
    <w:rsid w:val="009D1E1C"/>
    <w:rsid w:val="009D3BEA"/>
    <w:rsid w:val="009E3F89"/>
    <w:rsid w:val="009E497F"/>
    <w:rsid w:val="009E49C4"/>
    <w:rsid w:val="009E78C1"/>
    <w:rsid w:val="009F58D0"/>
    <w:rsid w:val="009F7672"/>
    <w:rsid w:val="00A02E78"/>
    <w:rsid w:val="00A071D4"/>
    <w:rsid w:val="00A1417D"/>
    <w:rsid w:val="00A15DBC"/>
    <w:rsid w:val="00A20573"/>
    <w:rsid w:val="00A34132"/>
    <w:rsid w:val="00A35328"/>
    <w:rsid w:val="00A455C2"/>
    <w:rsid w:val="00A54AC3"/>
    <w:rsid w:val="00A566E3"/>
    <w:rsid w:val="00A72C18"/>
    <w:rsid w:val="00A75E42"/>
    <w:rsid w:val="00A86425"/>
    <w:rsid w:val="00A86F4B"/>
    <w:rsid w:val="00A94BE4"/>
    <w:rsid w:val="00AA31BE"/>
    <w:rsid w:val="00AA38B4"/>
    <w:rsid w:val="00AB3D5A"/>
    <w:rsid w:val="00AB62C5"/>
    <w:rsid w:val="00AC0466"/>
    <w:rsid w:val="00AC1E05"/>
    <w:rsid w:val="00AC4E36"/>
    <w:rsid w:val="00AF4C03"/>
    <w:rsid w:val="00B103D2"/>
    <w:rsid w:val="00B115D1"/>
    <w:rsid w:val="00B13328"/>
    <w:rsid w:val="00B15F3B"/>
    <w:rsid w:val="00B23BDD"/>
    <w:rsid w:val="00B25DBF"/>
    <w:rsid w:val="00B378B0"/>
    <w:rsid w:val="00B547D9"/>
    <w:rsid w:val="00B54E0D"/>
    <w:rsid w:val="00B5677A"/>
    <w:rsid w:val="00B63F8A"/>
    <w:rsid w:val="00B641D7"/>
    <w:rsid w:val="00B6429E"/>
    <w:rsid w:val="00B71DBE"/>
    <w:rsid w:val="00B725FB"/>
    <w:rsid w:val="00B8032D"/>
    <w:rsid w:val="00B819F9"/>
    <w:rsid w:val="00B95D96"/>
    <w:rsid w:val="00BA1526"/>
    <w:rsid w:val="00BA6EBE"/>
    <w:rsid w:val="00BB06B1"/>
    <w:rsid w:val="00BB2FF3"/>
    <w:rsid w:val="00BB39A1"/>
    <w:rsid w:val="00BC484C"/>
    <w:rsid w:val="00BC4B28"/>
    <w:rsid w:val="00BC7652"/>
    <w:rsid w:val="00BD1C0E"/>
    <w:rsid w:val="00BD305F"/>
    <w:rsid w:val="00BD6A8C"/>
    <w:rsid w:val="00BE0539"/>
    <w:rsid w:val="00BE183D"/>
    <w:rsid w:val="00BE6D52"/>
    <w:rsid w:val="00BE7868"/>
    <w:rsid w:val="00BE7CEB"/>
    <w:rsid w:val="00BF2446"/>
    <w:rsid w:val="00BF3D7E"/>
    <w:rsid w:val="00BF5237"/>
    <w:rsid w:val="00BF52C8"/>
    <w:rsid w:val="00BF5343"/>
    <w:rsid w:val="00BF6827"/>
    <w:rsid w:val="00C0692F"/>
    <w:rsid w:val="00C316CB"/>
    <w:rsid w:val="00C3361D"/>
    <w:rsid w:val="00C3588C"/>
    <w:rsid w:val="00C3618A"/>
    <w:rsid w:val="00C405BC"/>
    <w:rsid w:val="00C406FF"/>
    <w:rsid w:val="00C40F57"/>
    <w:rsid w:val="00C44C0A"/>
    <w:rsid w:val="00C44C34"/>
    <w:rsid w:val="00C4753F"/>
    <w:rsid w:val="00C52766"/>
    <w:rsid w:val="00C56855"/>
    <w:rsid w:val="00C574CF"/>
    <w:rsid w:val="00C62A26"/>
    <w:rsid w:val="00C7057C"/>
    <w:rsid w:val="00C74C20"/>
    <w:rsid w:val="00C7602D"/>
    <w:rsid w:val="00C83CB5"/>
    <w:rsid w:val="00C8518E"/>
    <w:rsid w:val="00CA2EC5"/>
    <w:rsid w:val="00CA7A54"/>
    <w:rsid w:val="00CB114C"/>
    <w:rsid w:val="00CB4875"/>
    <w:rsid w:val="00CC4333"/>
    <w:rsid w:val="00CC64CC"/>
    <w:rsid w:val="00CD267F"/>
    <w:rsid w:val="00CE4AE5"/>
    <w:rsid w:val="00CE4CBC"/>
    <w:rsid w:val="00CF4734"/>
    <w:rsid w:val="00CF4FD4"/>
    <w:rsid w:val="00CF78C2"/>
    <w:rsid w:val="00D011CC"/>
    <w:rsid w:val="00D046C3"/>
    <w:rsid w:val="00D05368"/>
    <w:rsid w:val="00D06679"/>
    <w:rsid w:val="00D25E30"/>
    <w:rsid w:val="00D336A2"/>
    <w:rsid w:val="00D33943"/>
    <w:rsid w:val="00D35A05"/>
    <w:rsid w:val="00D41378"/>
    <w:rsid w:val="00D430B6"/>
    <w:rsid w:val="00D4344E"/>
    <w:rsid w:val="00D5398D"/>
    <w:rsid w:val="00D60CB5"/>
    <w:rsid w:val="00D62D39"/>
    <w:rsid w:val="00D67F24"/>
    <w:rsid w:val="00D7534B"/>
    <w:rsid w:val="00D814B2"/>
    <w:rsid w:val="00D8689B"/>
    <w:rsid w:val="00D928C0"/>
    <w:rsid w:val="00D93CF2"/>
    <w:rsid w:val="00D9424A"/>
    <w:rsid w:val="00DA6181"/>
    <w:rsid w:val="00DB3E92"/>
    <w:rsid w:val="00DB471D"/>
    <w:rsid w:val="00DC2F1C"/>
    <w:rsid w:val="00DC58EF"/>
    <w:rsid w:val="00DD0914"/>
    <w:rsid w:val="00DD55FA"/>
    <w:rsid w:val="00DD5C31"/>
    <w:rsid w:val="00DF2A42"/>
    <w:rsid w:val="00DF3038"/>
    <w:rsid w:val="00E05930"/>
    <w:rsid w:val="00E07BD4"/>
    <w:rsid w:val="00E12C12"/>
    <w:rsid w:val="00E12D3E"/>
    <w:rsid w:val="00E15172"/>
    <w:rsid w:val="00E16271"/>
    <w:rsid w:val="00E23B73"/>
    <w:rsid w:val="00E27FC1"/>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80671"/>
    <w:rsid w:val="00E81936"/>
    <w:rsid w:val="00E81EAD"/>
    <w:rsid w:val="00E85DAC"/>
    <w:rsid w:val="00E9216F"/>
    <w:rsid w:val="00E96682"/>
    <w:rsid w:val="00EA101C"/>
    <w:rsid w:val="00EC0ECF"/>
    <w:rsid w:val="00EC16C0"/>
    <w:rsid w:val="00EC4143"/>
    <w:rsid w:val="00EC4488"/>
    <w:rsid w:val="00ED1395"/>
    <w:rsid w:val="00ED5F44"/>
    <w:rsid w:val="00ED75A1"/>
    <w:rsid w:val="00ED76F2"/>
    <w:rsid w:val="00EE2BF5"/>
    <w:rsid w:val="00EE3BA9"/>
    <w:rsid w:val="00EE4407"/>
    <w:rsid w:val="00EE64DC"/>
    <w:rsid w:val="00EF2E49"/>
    <w:rsid w:val="00EF32ED"/>
    <w:rsid w:val="00EF397D"/>
    <w:rsid w:val="00F07E41"/>
    <w:rsid w:val="00F13289"/>
    <w:rsid w:val="00F13F01"/>
    <w:rsid w:val="00F16DE4"/>
    <w:rsid w:val="00F203E2"/>
    <w:rsid w:val="00F3181A"/>
    <w:rsid w:val="00F50235"/>
    <w:rsid w:val="00F537FB"/>
    <w:rsid w:val="00F56741"/>
    <w:rsid w:val="00F56F98"/>
    <w:rsid w:val="00F57B23"/>
    <w:rsid w:val="00F61385"/>
    <w:rsid w:val="00F62AE8"/>
    <w:rsid w:val="00F6696E"/>
    <w:rsid w:val="00F744D4"/>
    <w:rsid w:val="00F75049"/>
    <w:rsid w:val="00F84954"/>
    <w:rsid w:val="00F94894"/>
    <w:rsid w:val="00F96453"/>
    <w:rsid w:val="00F9704E"/>
    <w:rsid w:val="00FA5403"/>
    <w:rsid w:val="00FA72A5"/>
    <w:rsid w:val="00FB03B2"/>
    <w:rsid w:val="00FB098D"/>
    <w:rsid w:val="00FB1ADB"/>
    <w:rsid w:val="00FB636E"/>
    <w:rsid w:val="00FC6319"/>
    <w:rsid w:val="00FC7877"/>
    <w:rsid w:val="00FD4AA6"/>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5474787">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15B7E-6002-43C5-80CF-B26617AE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8591</Words>
  <Characters>48970</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Melnikova_TV</cp:lastModifiedBy>
  <cp:revision>25</cp:revision>
  <cp:lastPrinted>2022-04-20T08:51:00Z</cp:lastPrinted>
  <dcterms:created xsi:type="dcterms:W3CDTF">2022-04-11T05:08:00Z</dcterms:created>
  <dcterms:modified xsi:type="dcterms:W3CDTF">2022-05-13T12:55:00Z</dcterms:modified>
</cp:coreProperties>
</file>