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C1" w:rsidRDefault="00B17905" w:rsidP="00D374C1">
      <w:pPr>
        <w:widowControl/>
        <w:jc w:val="both"/>
      </w:pPr>
      <w:r>
        <w:pict>
          <v:rect id="_x0000_s1026" style="position:absolute;left:0;text-align:left;margin-left:0;margin-top:0;width:0;height:14.2pt;z-index:-251658752;mso-position-horizontal-relative:margin" o:allowincell="f" filled="f" stroked="f" strokeweight="0">
            <v:textbox style="mso-next-textbox:#_x0000_s1026" inset="0,0,0,0">
              <w:txbxContent>
                <w:p w:rsidR="00D374C1" w:rsidRDefault="00D374C1" w:rsidP="00D374C1">
                  <w:pPr>
                    <w:widowControl/>
                  </w:pPr>
                </w:p>
              </w:txbxContent>
            </v:textbox>
            <w10:wrap anchorx="margin"/>
          </v:rect>
        </w:pict>
      </w:r>
      <w:r w:rsidR="00D374C1">
        <w:t xml:space="preserve">                                                                 </w:t>
      </w:r>
      <w:r w:rsidR="00D374C1">
        <w:rPr>
          <w:noProof/>
          <w:sz w:val="20"/>
        </w:rPr>
        <w:drawing>
          <wp:inline distT="0" distB="0" distL="0" distR="0">
            <wp:extent cx="59055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4C1" w:rsidRDefault="00D374C1" w:rsidP="00D374C1">
      <w:pPr>
        <w:widowControl/>
        <w:spacing w:line="280" w:lineRule="exact"/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>МАГ</w:t>
      </w:r>
      <w:r>
        <w:rPr>
          <w:sz w:val="28"/>
          <w:lang w:val="be-BY"/>
        </w:rPr>
        <w:t>ІЛЁЎСКІ АБЛАСНЫ</w:t>
      </w:r>
      <w:r>
        <w:rPr>
          <w:sz w:val="28"/>
        </w:rPr>
        <w:t xml:space="preserve">                            </w:t>
      </w:r>
      <w:r>
        <w:rPr>
          <w:sz w:val="28"/>
          <w:lang w:val="be-BY"/>
        </w:rPr>
        <w:t>МОГИЛЕВСКИЙ ОБЛАСТНОЙ</w:t>
      </w:r>
      <w:r>
        <w:rPr>
          <w:sz w:val="28"/>
        </w:rPr>
        <w:t xml:space="preserve">                     </w:t>
      </w:r>
    </w:p>
    <w:p w:rsidR="00D374C1" w:rsidRDefault="00D374C1" w:rsidP="00D374C1">
      <w:pPr>
        <w:pStyle w:val="6"/>
        <w:spacing w:line="280" w:lineRule="exact"/>
        <w:rPr>
          <w:sz w:val="28"/>
        </w:rPr>
      </w:pPr>
      <w:r>
        <w:rPr>
          <w:sz w:val="28"/>
        </w:rPr>
        <w:t xml:space="preserve">  ВЫКАНАЎЧЫ    КАМIТЭТ                       ИСПОЛНИТЕЛЬНЫЙ КОМИТЕТ</w:t>
      </w:r>
    </w:p>
    <w:p w:rsidR="00CB5D37" w:rsidRDefault="00CB5D37" w:rsidP="00D374C1">
      <w:pPr>
        <w:pStyle w:val="6"/>
        <w:spacing w:line="280" w:lineRule="exact"/>
        <w:rPr>
          <w:b/>
          <w:sz w:val="28"/>
        </w:rPr>
      </w:pPr>
    </w:p>
    <w:p w:rsidR="00D374C1" w:rsidRDefault="00D374C1" w:rsidP="00D374C1">
      <w:pPr>
        <w:pStyle w:val="6"/>
        <w:spacing w:line="280" w:lineRule="exact"/>
        <w:rPr>
          <w:b/>
          <w:sz w:val="28"/>
          <w:lang w:val="be-BY"/>
        </w:rPr>
      </w:pPr>
      <w:r>
        <w:rPr>
          <w:b/>
          <w:sz w:val="28"/>
        </w:rPr>
        <w:t xml:space="preserve">        ГЛУС</w:t>
      </w:r>
      <w:r>
        <w:rPr>
          <w:b/>
          <w:sz w:val="28"/>
          <w:lang w:val="be-BY"/>
        </w:rPr>
        <w:t>КІ РАЁННЫ                                 ГЛУССКИЙ РАЙОННЫЙ</w:t>
      </w:r>
    </w:p>
    <w:p w:rsidR="00AE2895" w:rsidRDefault="00D374C1" w:rsidP="00AE2895">
      <w:pPr>
        <w:spacing w:line="280" w:lineRule="exact"/>
        <w:rPr>
          <w:b/>
          <w:sz w:val="28"/>
        </w:rPr>
      </w:pPr>
      <w:r>
        <w:rPr>
          <w:b/>
          <w:sz w:val="28"/>
        </w:rPr>
        <w:t>ВЫК</w:t>
      </w:r>
      <w:r w:rsidR="00AE2895">
        <w:rPr>
          <w:b/>
          <w:sz w:val="28"/>
        </w:rPr>
        <w:t xml:space="preserve">АНАЎЧЫ    КАМIТЭТ          </w:t>
      </w:r>
      <w:r>
        <w:rPr>
          <w:b/>
          <w:sz w:val="28"/>
        </w:rPr>
        <w:t xml:space="preserve">   </w:t>
      </w:r>
      <w:r w:rsidR="00AE2895">
        <w:rPr>
          <w:b/>
          <w:sz w:val="28"/>
        </w:rPr>
        <w:t xml:space="preserve">   </w:t>
      </w:r>
      <w:r>
        <w:rPr>
          <w:b/>
          <w:sz w:val="28"/>
        </w:rPr>
        <w:t xml:space="preserve">ИСПОЛНИТЕЛЬНЫЙ </w:t>
      </w:r>
      <w:r w:rsidR="00AE2895">
        <w:rPr>
          <w:b/>
          <w:sz w:val="28"/>
        </w:rPr>
        <w:t xml:space="preserve"> КОМИТЕТ</w:t>
      </w:r>
    </w:p>
    <w:p w:rsidR="00AE2895" w:rsidRDefault="00AE2895" w:rsidP="00AE2895">
      <w:pPr>
        <w:spacing w:line="360" w:lineRule="auto"/>
        <w:rPr>
          <w:b/>
          <w:sz w:val="28"/>
        </w:rPr>
      </w:pPr>
    </w:p>
    <w:p w:rsidR="00D374C1" w:rsidRDefault="00D374C1" w:rsidP="00D374C1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РАШЭННЕ                                                         РЕШЕНИЕ</w:t>
      </w:r>
    </w:p>
    <w:p w:rsidR="00D374C1" w:rsidRDefault="00D374C1" w:rsidP="00D374C1">
      <w:pPr>
        <w:spacing w:line="360" w:lineRule="auto"/>
        <w:rPr>
          <w:b/>
          <w:sz w:val="28"/>
        </w:rPr>
      </w:pPr>
    </w:p>
    <w:p w:rsidR="00D374C1" w:rsidRDefault="000D0B10" w:rsidP="00D374C1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10</w:t>
      </w:r>
      <w:r w:rsidR="00390626">
        <w:rPr>
          <w:sz w:val="30"/>
          <w:szCs w:val="30"/>
        </w:rPr>
        <w:t xml:space="preserve"> </w:t>
      </w:r>
      <w:r w:rsidR="008A04A8">
        <w:rPr>
          <w:sz w:val="30"/>
          <w:szCs w:val="30"/>
        </w:rPr>
        <w:t>сентября</w:t>
      </w:r>
      <w:r w:rsidR="00390626">
        <w:rPr>
          <w:sz w:val="30"/>
          <w:szCs w:val="30"/>
        </w:rPr>
        <w:t xml:space="preserve"> 202</w:t>
      </w:r>
      <w:r w:rsidR="00CB5D37">
        <w:rPr>
          <w:sz w:val="30"/>
          <w:szCs w:val="30"/>
        </w:rPr>
        <w:t>4</w:t>
      </w:r>
      <w:r w:rsidR="00D374C1">
        <w:rPr>
          <w:sz w:val="30"/>
          <w:szCs w:val="30"/>
        </w:rPr>
        <w:t xml:space="preserve"> г. № </w:t>
      </w:r>
      <w:r>
        <w:rPr>
          <w:sz w:val="30"/>
          <w:szCs w:val="30"/>
        </w:rPr>
        <w:t>21-5</w:t>
      </w:r>
    </w:p>
    <w:p w:rsidR="00D374C1" w:rsidRDefault="00D374C1" w:rsidP="00D374C1">
      <w:pPr>
        <w:ind w:left="720"/>
        <w:rPr>
          <w:sz w:val="30"/>
          <w:szCs w:val="30"/>
        </w:rPr>
      </w:pPr>
      <w:r>
        <w:rPr>
          <w:sz w:val="30"/>
          <w:szCs w:val="30"/>
        </w:rPr>
        <w:t xml:space="preserve">   г.п. Глуск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г.п. Глуск</w:t>
      </w:r>
    </w:p>
    <w:p w:rsidR="00D374C1" w:rsidRDefault="00D374C1" w:rsidP="00D374C1">
      <w:pPr>
        <w:tabs>
          <w:tab w:val="left" w:pos="4111"/>
        </w:tabs>
        <w:spacing w:line="240" w:lineRule="exact"/>
        <w:ind w:right="5245"/>
        <w:jc w:val="both"/>
        <w:rPr>
          <w:sz w:val="30"/>
          <w:szCs w:val="30"/>
        </w:rPr>
      </w:pPr>
    </w:p>
    <w:p w:rsidR="00D374C1" w:rsidRDefault="00D374C1" w:rsidP="0005793C">
      <w:pPr>
        <w:tabs>
          <w:tab w:val="left" w:pos="4111"/>
        </w:tabs>
        <w:spacing w:before="120" w:line="280" w:lineRule="exact"/>
        <w:ind w:right="51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</w:t>
      </w:r>
      <w:r w:rsidR="00CB5D37">
        <w:rPr>
          <w:sz w:val="30"/>
          <w:szCs w:val="30"/>
        </w:rPr>
        <w:t xml:space="preserve">утверждении </w:t>
      </w:r>
      <w:r w:rsidR="0005793C">
        <w:rPr>
          <w:sz w:val="30"/>
          <w:szCs w:val="30"/>
        </w:rPr>
        <w:t>с</w:t>
      </w:r>
      <w:r w:rsidR="00CB5D37">
        <w:rPr>
          <w:sz w:val="30"/>
          <w:szCs w:val="30"/>
        </w:rPr>
        <w:t>хемы обра</w:t>
      </w:r>
      <w:r w:rsidR="0005793C">
        <w:rPr>
          <w:sz w:val="30"/>
          <w:szCs w:val="30"/>
        </w:rPr>
        <w:t>щения с коммунальными отходами</w:t>
      </w:r>
    </w:p>
    <w:p w:rsidR="00D374C1" w:rsidRDefault="00D374C1" w:rsidP="00D374C1">
      <w:pPr>
        <w:tabs>
          <w:tab w:val="left" w:pos="9600"/>
        </w:tabs>
        <w:spacing w:before="120" w:line="276" w:lineRule="auto"/>
        <w:ind w:right="-23" w:firstLine="720"/>
        <w:jc w:val="both"/>
        <w:rPr>
          <w:sz w:val="30"/>
          <w:szCs w:val="30"/>
        </w:rPr>
      </w:pPr>
    </w:p>
    <w:p w:rsidR="00D374C1" w:rsidRDefault="00D374C1" w:rsidP="00D374C1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На основании </w:t>
      </w:r>
      <w:r w:rsidRPr="0005793C">
        <w:rPr>
          <w:sz w:val="30"/>
          <w:szCs w:val="30"/>
        </w:rPr>
        <w:t>подпункта 2.4 пункта 2 статьи 12 Закона Республики Беларусь от 20</w:t>
      </w:r>
      <w:r w:rsidR="0005793C">
        <w:rPr>
          <w:sz w:val="30"/>
          <w:szCs w:val="30"/>
        </w:rPr>
        <w:t> </w:t>
      </w:r>
      <w:r w:rsidRPr="0005793C">
        <w:rPr>
          <w:sz w:val="30"/>
          <w:szCs w:val="30"/>
        </w:rPr>
        <w:t>июля 2007</w:t>
      </w:r>
      <w:r w:rsidR="0005793C">
        <w:rPr>
          <w:sz w:val="30"/>
          <w:szCs w:val="30"/>
        </w:rPr>
        <w:t> </w:t>
      </w:r>
      <w:r w:rsidRPr="0005793C">
        <w:rPr>
          <w:sz w:val="30"/>
          <w:szCs w:val="30"/>
        </w:rPr>
        <w:t>г. №</w:t>
      </w:r>
      <w:r w:rsidR="0005793C">
        <w:rPr>
          <w:sz w:val="30"/>
          <w:szCs w:val="30"/>
        </w:rPr>
        <w:t> </w:t>
      </w:r>
      <w:r w:rsidRPr="0005793C">
        <w:rPr>
          <w:sz w:val="30"/>
          <w:szCs w:val="30"/>
        </w:rPr>
        <w:t>271-З</w:t>
      </w:r>
      <w:r>
        <w:rPr>
          <w:sz w:val="30"/>
          <w:szCs w:val="30"/>
        </w:rPr>
        <w:t xml:space="preserve"> «Об обращении с отходами» Глусский районный исполнительный комитет РЕШИЛ:</w:t>
      </w:r>
    </w:p>
    <w:p w:rsidR="0005793C" w:rsidRDefault="0005793C" w:rsidP="00D374C1">
      <w:pPr>
        <w:pStyle w:val="a3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1. Утвердить схему обращения с коммунальными отходами, образующимися на территории Глусского района (прилагается).</w:t>
      </w:r>
    </w:p>
    <w:p w:rsidR="00D374C1" w:rsidRDefault="0005793C" w:rsidP="00D374C1">
      <w:pPr>
        <w:pStyle w:val="a3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2. </w:t>
      </w:r>
      <w:r w:rsidR="007766A5">
        <w:rPr>
          <w:color w:val="auto"/>
          <w:sz w:val="30"/>
          <w:szCs w:val="30"/>
        </w:rPr>
        <w:t xml:space="preserve">Признать утратившим силу </w:t>
      </w:r>
      <w:r w:rsidR="00C74A1C">
        <w:rPr>
          <w:color w:val="auto"/>
          <w:sz w:val="30"/>
          <w:szCs w:val="30"/>
        </w:rPr>
        <w:t>р</w:t>
      </w:r>
      <w:r w:rsidR="00D374C1">
        <w:rPr>
          <w:color w:val="auto"/>
          <w:sz w:val="30"/>
          <w:szCs w:val="30"/>
        </w:rPr>
        <w:t>ешение Глусского районного исполнительного комитета от 26</w:t>
      </w:r>
      <w:r>
        <w:rPr>
          <w:color w:val="auto"/>
          <w:sz w:val="30"/>
          <w:szCs w:val="30"/>
        </w:rPr>
        <w:t> </w:t>
      </w:r>
      <w:r w:rsidR="00D374C1">
        <w:rPr>
          <w:color w:val="auto"/>
          <w:sz w:val="30"/>
          <w:szCs w:val="30"/>
        </w:rPr>
        <w:t>февраля 2016</w:t>
      </w:r>
      <w:r>
        <w:rPr>
          <w:color w:val="auto"/>
          <w:sz w:val="30"/>
          <w:szCs w:val="30"/>
        </w:rPr>
        <w:t> </w:t>
      </w:r>
      <w:r w:rsidR="00D374C1">
        <w:rPr>
          <w:color w:val="auto"/>
          <w:sz w:val="30"/>
          <w:szCs w:val="30"/>
        </w:rPr>
        <w:t>г. №</w:t>
      </w:r>
      <w:r>
        <w:rPr>
          <w:color w:val="auto"/>
          <w:sz w:val="30"/>
          <w:szCs w:val="30"/>
        </w:rPr>
        <w:t> </w:t>
      </w:r>
      <w:r w:rsidR="00D374C1">
        <w:rPr>
          <w:color w:val="auto"/>
          <w:sz w:val="30"/>
          <w:szCs w:val="30"/>
        </w:rPr>
        <w:t>7-10 «Об утверждении схемы обращения с коммунальными отходами, образующимися на территории городского поселка Глуск и Глусского района»</w:t>
      </w:r>
      <w:r>
        <w:rPr>
          <w:color w:val="auto"/>
          <w:sz w:val="30"/>
          <w:szCs w:val="30"/>
        </w:rPr>
        <w:t>.</w:t>
      </w:r>
    </w:p>
    <w:p w:rsidR="0005793C" w:rsidRPr="0077319B" w:rsidRDefault="0005793C" w:rsidP="0005793C">
      <w:pPr>
        <w:pStyle w:val="10"/>
        <w:shd w:val="clear" w:color="auto" w:fill="auto"/>
        <w:tabs>
          <w:tab w:val="left" w:pos="709"/>
        </w:tabs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D374C1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Pr="0077319B">
        <w:rPr>
          <w:sz w:val="30"/>
          <w:szCs w:val="30"/>
        </w:rPr>
        <w:t>Контроль за выполнением настоящего решения возложить на заместителя</w:t>
      </w:r>
      <w:r>
        <w:rPr>
          <w:sz w:val="30"/>
          <w:szCs w:val="30"/>
        </w:rPr>
        <w:t xml:space="preserve"> </w:t>
      </w:r>
      <w:r w:rsidRPr="0077319B">
        <w:rPr>
          <w:sz w:val="30"/>
          <w:szCs w:val="30"/>
        </w:rPr>
        <w:t>председателя</w:t>
      </w:r>
      <w:r>
        <w:rPr>
          <w:sz w:val="30"/>
          <w:szCs w:val="30"/>
        </w:rPr>
        <w:t xml:space="preserve"> </w:t>
      </w:r>
      <w:r w:rsidRPr="0077319B">
        <w:rPr>
          <w:sz w:val="30"/>
          <w:szCs w:val="30"/>
        </w:rPr>
        <w:t xml:space="preserve">Глусского районного исполнительного комитета по направлению деятельности. </w:t>
      </w:r>
    </w:p>
    <w:p w:rsidR="00D374C1" w:rsidRDefault="00D374C1" w:rsidP="0005793C">
      <w:pPr>
        <w:pStyle w:val="a3"/>
        <w:ind w:firstLine="709"/>
        <w:jc w:val="both"/>
        <w:rPr>
          <w:sz w:val="30"/>
          <w:szCs w:val="30"/>
        </w:rPr>
      </w:pPr>
    </w:p>
    <w:p w:rsidR="00D374C1" w:rsidRDefault="00D374C1" w:rsidP="00D374C1">
      <w:pPr>
        <w:jc w:val="both"/>
        <w:rPr>
          <w:sz w:val="30"/>
          <w:szCs w:val="30"/>
        </w:rPr>
      </w:pPr>
    </w:p>
    <w:p w:rsidR="0005793C" w:rsidRPr="002B6904" w:rsidRDefault="0005793C" w:rsidP="0005793C">
      <w:pPr>
        <w:tabs>
          <w:tab w:val="left" w:pos="1134"/>
        </w:tabs>
        <w:spacing w:line="280" w:lineRule="exact"/>
        <w:ind w:right="-16"/>
        <w:jc w:val="both"/>
        <w:rPr>
          <w:sz w:val="30"/>
          <w:szCs w:val="30"/>
        </w:rPr>
      </w:pPr>
      <w:r w:rsidRPr="002B6904">
        <w:rPr>
          <w:sz w:val="30"/>
          <w:szCs w:val="30"/>
        </w:rPr>
        <w:t>Председатель</w:t>
      </w:r>
    </w:p>
    <w:p w:rsidR="0005793C" w:rsidRPr="002B6904" w:rsidRDefault="0005793C" w:rsidP="0005793C">
      <w:pPr>
        <w:spacing w:line="280" w:lineRule="exact"/>
        <w:ind w:right="-16"/>
        <w:jc w:val="both"/>
        <w:rPr>
          <w:sz w:val="30"/>
          <w:szCs w:val="30"/>
        </w:rPr>
      </w:pPr>
      <w:r w:rsidRPr="002B6904">
        <w:rPr>
          <w:sz w:val="30"/>
          <w:szCs w:val="30"/>
        </w:rPr>
        <w:t>Глусского районного</w:t>
      </w:r>
    </w:p>
    <w:p w:rsidR="0005793C" w:rsidRPr="002B6904" w:rsidRDefault="0005793C" w:rsidP="0005793C">
      <w:pPr>
        <w:tabs>
          <w:tab w:val="left" w:pos="6804"/>
        </w:tabs>
        <w:spacing w:line="280" w:lineRule="exact"/>
        <w:ind w:right="-17"/>
        <w:jc w:val="both"/>
        <w:rPr>
          <w:color w:val="000000"/>
          <w:sz w:val="30"/>
          <w:szCs w:val="30"/>
        </w:rPr>
      </w:pPr>
      <w:r w:rsidRPr="002B6904">
        <w:rPr>
          <w:sz w:val="30"/>
          <w:szCs w:val="30"/>
        </w:rPr>
        <w:t xml:space="preserve">исполнительного комитета </w:t>
      </w:r>
      <w:r w:rsidRPr="002B6904">
        <w:rPr>
          <w:sz w:val="30"/>
          <w:szCs w:val="30"/>
        </w:rPr>
        <w:tab/>
      </w:r>
      <w:r>
        <w:rPr>
          <w:sz w:val="30"/>
          <w:szCs w:val="30"/>
        </w:rPr>
        <w:t>А</w:t>
      </w:r>
      <w:r w:rsidRPr="002B6904">
        <w:rPr>
          <w:sz w:val="30"/>
          <w:szCs w:val="30"/>
        </w:rPr>
        <w:t>.</w:t>
      </w:r>
      <w:r>
        <w:rPr>
          <w:sz w:val="30"/>
          <w:szCs w:val="30"/>
        </w:rPr>
        <w:t>А</w:t>
      </w:r>
      <w:r w:rsidRPr="002B6904">
        <w:rPr>
          <w:sz w:val="30"/>
          <w:szCs w:val="30"/>
        </w:rPr>
        <w:t>.</w:t>
      </w:r>
      <w:r>
        <w:rPr>
          <w:sz w:val="30"/>
          <w:szCs w:val="30"/>
        </w:rPr>
        <w:t>Журавлёв</w:t>
      </w:r>
    </w:p>
    <w:p w:rsidR="0005793C" w:rsidRDefault="0005793C" w:rsidP="0005793C">
      <w:pPr>
        <w:spacing w:line="280" w:lineRule="exact"/>
        <w:jc w:val="both"/>
        <w:rPr>
          <w:sz w:val="28"/>
          <w:szCs w:val="28"/>
        </w:rPr>
      </w:pPr>
    </w:p>
    <w:p w:rsidR="0005793C" w:rsidRDefault="0005793C" w:rsidP="0005793C">
      <w:pPr>
        <w:widowControl/>
        <w:tabs>
          <w:tab w:val="left" w:pos="3045"/>
          <w:tab w:val="center" w:pos="4820"/>
        </w:tabs>
        <w:jc w:val="center"/>
        <w:rPr>
          <w:sz w:val="26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20"/>
        </w:rPr>
      </w:pPr>
    </w:p>
    <w:p w:rsidR="0005793C" w:rsidRDefault="0005793C" w:rsidP="0005793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:rsidR="0005793C" w:rsidRDefault="0005793C" w:rsidP="0005793C">
      <w:pPr>
        <w:spacing w:line="280" w:lineRule="exact"/>
        <w:rPr>
          <w:sz w:val="30"/>
          <w:szCs w:val="30"/>
        </w:rPr>
      </w:pPr>
    </w:p>
    <w:p w:rsidR="0005793C" w:rsidRDefault="0005793C" w:rsidP="0005793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Заместитель председателя </w:t>
      </w:r>
    </w:p>
    <w:p w:rsidR="0005793C" w:rsidRDefault="0005793C" w:rsidP="0005793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Глусского районного</w:t>
      </w:r>
    </w:p>
    <w:p w:rsidR="0005793C" w:rsidRDefault="0005793C" w:rsidP="0005793C">
      <w:pPr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  <w:r>
        <w:rPr>
          <w:sz w:val="30"/>
          <w:szCs w:val="30"/>
        </w:rPr>
        <w:tab/>
        <w:t>А.В.Антюшеня</w:t>
      </w:r>
    </w:p>
    <w:p w:rsidR="0005793C" w:rsidRDefault="0005793C" w:rsidP="0005793C">
      <w:pPr>
        <w:spacing w:line="280" w:lineRule="exact"/>
        <w:rPr>
          <w:sz w:val="30"/>
          <w:szCs w:val="30"/>
        </w:rPr>
      </w:pPr>
    </w:p>
    <w:p w:rsidR="0005793C" w:rsidRDefault="0005793C" w:rsidP="0005793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Управляющий делами </w:t>
      </w:r>
    </w:p>
    <w:p w:rsidR="0005793C" w:rsidRDefault="0005793C" w:rsidP="0005793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Глусского районного</w:t>
      </w:r>
    </w:p>
    <w:p w:rsidR="0005793C" w:rsidRDefault="0005793C" w:rsidP="0005793C">
      <w:pPr>
        <w:tabs>
          <w:tab w:val="left" w:pos="6804"/>
        </w:tabs>
        <w:spacing w:line="280" w:lineRule="exact"/>
        <w:ind w:right="1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  <w:r>
        <w:rPr>
          <w:sz w:val="30"/>
          <w:szCs w:val="30"/>
        </w:rPr>
        <w:tab/>
        <w:t>Н.В.Савостюк</w:t>
      </w:r>
    </w:p>
    <w:p w:rsidR="0005793C" w:rsidRPr="003858C9" w:rsidRDefault="0005793C" w:rsidP="0005793C">
      <w:pPr>
        <w:jc w:val="center"/>
        <w:rPr>
          <w:sz w:val="30"/>
          <w:szCs w:val="30"/>
        </w:rPr>
      </w:pPr>
    </w:p>
    <w:p w:rsidR="0005793C" w:rsidRDefault="0005793C" w:rsidP="0005793C">
      <w:pPr>
        <w:tabs>
          <w:tab w:val="left" w:pos="87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Начальник отдела</w:t>
      </w:r>
    </w:p>
    <w:p w:rsidR="0005793C" w:rsidRDefault="0005793C" w:rsidP="0005793C">
      <w:pPr>
        <w:tabs>
          <w:tab w:val="left" w:pos="87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жилищно-коммунального хозяйства,</w:t>
      </w:r>
    </w:p>
    <w:p w:rsidR="0005793C" w:rsidRDefault="0005793C" w:rsidP="0005793C">
      <w:pPr>
        <w:tabs>
          <w:tab w:val="left" w:pos="87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архитектуры и строительства</w:t>
      </w:r>
    </w:p>
    <w:p w:rsidR="0005793C" w:rsidRDefault="0005793C" w:rsidP="0005793C">
      <w:pPr>
        <w:tabs>
          <w:tab w:val="left" w:pos="6804"/>
          <w:tab w:val="left" w:pos="87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Глусского районного</w:t>
      </w:r>
    </w:p>
    <w:p w:rsidR="0005793C" w:rsidRDefault="0005793C" w:rsidP="0005793C">
      <w:pPr>
        <w:tabs>
          <w:tab w:val="left" w:pos="6804"/>
          <w:tab w:val="left" w:pos="8700"/>
        </w:tabs>
        <w:spacing w:line="280" w:lineRule="exact"/>
        <w:jc w:val="both"/>
        <w:rPr>
          <w:sz w:val="18"/>
        </w:rPr>
      </w:pPr>
      <w:r>
        <w:rPr>
          <w:sz w:val="30"/>
          <w:szCs w:val="30"/>
        </w:rPr>
        <w:t>исполнительного комитета</w:t>
      </w:r>
      <w:r>
        <w:rPr>
          <w:sz w:val="30"/>
          <w:szCs w:val="30"/>
        </w:rPr>
        <w:tab/>
        <w:t>Е.В.Григорьева</w:t>
      </w:r>
    </w:p>
    <w:p w:rsidR="0005793C" w:rsidRDefault="0005793C" w:rsidP="0005793C">
      <w:pPr>
        <w:tabs>
          <w:tab w:val="left" w:pos="1134"/>
        </w:tabs>
        <w:spacing w:line="280" w:lineRule="exact"/>
        <w:ind w:right="-16"/>
        <w:jc w:val="both"/>
        <w:rPr>
          <w:sz w:val="30"/>
          <w:szCs w:val="30"/>
        </w:rPr>
      </w:pPr>
    </w:p>
    <w:p w:rsidR="0005793C" w:rsidRDefault="0005793C" w:rsidP="0005793C">
      <w:pPr>
        <w:tabs>
          <w:tab w:val="left" w:pos="1134"/>
        </w:tabs>
        <w:spacing w:line="280" w:lineRule="exact"/>
        <w:ind w:right="-16"/>
        <w:jc w:val="both"/>
        <w:rPr>
          <w:sz w:val="30"/>
          <w:szCs w:val="30"/>
        </w:rPr>
      </w:pPr>
      <w:r>
        <w:rPr>
          <w:sz w:val="30"/>
          <w:szCs w:val="30"/>
        </w:rPr>
        <w:t>Главный специалист</w:t>
      </w:r>
    </w:p>
    <w:p w:rsidR="0005793C" w:rsidRDefault="0005793C" w:rsidP="0005793C">
      <w:pPr>
        <w:tabs>
          <w:tab w:val="left" w:pos="1134"/>
          <w:tab w:val="left" w:pos="3255"/>
        </w:tabs>
        <w:spacing w:line="280" w:lineRule="exact"/>
        <w:ind w:right="-16"/>
        <w:jc w:val="both"/>
        <w:rPr>
          <w:sz w:val="30"/>
          <w:szCs w:val="30"/>
        </w:rPr>
      </w:pPr>
      <w:r>
        <w:rPr>
          <w:sz w:val="30"/>
          <w:szCs w:val="30"/>
        </w:rPr>
        <w:t>Глусского районного</w:t>
      </w:r>
      <w:r>
        <w:rPr>
          <w:sz w:val="30"/>
          <w:szCs w:val="30"/>
        </w:rPr>
        <w:tab/>
      </w:r>
    </w:p>
    <w:p w:rsidR="0005793C" w:rsidRDefault="0005793C" w:rsidP="0005793C">
      <w:pPr>
        <w:tabs>
          <w:tab w:val="left" w:pos="1134"/>
          <w:tab w:val="left" w:pos="6804"/>
        </w:tabs>
        <w:spacing w:line="280" w:lineRule="exact"/>
        <w:ind w:right="-16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  <w:r>
        <w:rPr>
          <w:sz w:val="30"/>
          <w:szCs w:val="30"/>
        </w:rPr>
        <w:tab/>
        <w:t>Н.А.Сачек</w:t>
      </w:r>
    </w:p>
    <w:p w:rsidR="0005793C" w:rsidRDefault="0005793C" w:rsidP="0005793C">
      <w:pPr>
        <w:spacing w:line="280" w:lineRule="exact"/>
        <w:rPr>
          <w:sz w:val="30"/>
          <w:szCs w:val="30"/>
        </w:rPr>
      </w:pPr>
    </w:p>
    <w:p w:rsidR="0005793C" w:rsidRDefault="0005793C" w:rsidP="0005793C">
      <w:pPr>
        <w:widowControl/>
        <w:tabs>
          <w:tab w:val="left" w:pos="3045"/>
          <w:tab w:val="center" w:pos="4820"/>
        </w:tabs>
        <w:jc w:val="center"/>
        <w:rPr>
          <w:sz w:val="30"/>
          <w:szCs w:val="30"/>
        </w:rPr>
      </w:pPr>
      <w:r>
        <w:rPr>
          <w:sz w:val="20"/>
        </w:rPr>
        <w:br w:type="page"/>
      </w:r>
    </w:p>
    <w:p w:rsidR="0005793C" w:rsidRDefault="0005793C" w:rsidP="0005793C">
      <w:pPr>
        <w:spacing w:line="280" w:lineRule="exact"/>
        <w:ind w:right="2836"/>
        <w:rPr>
          <w:sz w:val="30"/>
          <w:szCs w:val="30"/>
        </w:rPr>
      </w:pPr>
      <w:r>
        <w:rPr>
          <w:sz w:val="30"/>
          <w:szCs w:val="30"/>
        </w:rPr>
        <w:t>ОБОСНОВАНИЕ</w:t>
      </w:r>
    </w:p>
    <w:p w:rsidR="0005793C" w:rsidRDefault="0005793C" w:rsidP="0005793C">
      <w:pPr>
        <w:tabs>
          <w:tab w:val="left" w:pos="4111"/>
          <w:tab w:val="left" w:pos="6804"/>
        </w:tabs>
        <w:spacing w:before="120" w:line="280" w:lineRule="exact"/>
        <w:ind w:right="2551"/>
        <w:jc w:val="both"/>
        <w:rPr>
          <w:rStyle w:val="FontStyle11"/>
          <w:sz w:val="30"/>
          <w:szCs w:val="30"/>
        </w:rPr>
      </w:pPr>
      <w:r>
        <w:rPr>
          <w:sz w:val="30"/>
          <w:szCs w:val="30"/>
        </w:rPr>
        <w:t xml:space="preserve">принятия решения Глусского районного </w:t>
      </w:r>
      <w:r>
        <w:rPr>
          <w:rStyle w:val="FontStyle11"/>
          <w:sz w:val="30"/>
          <w:szCs w:val="30"/>
        </w:rPr>
        <w:t>исполнительного комитета «</w:t>
      </w:r>
      <w:r>
        <w:rPr>
          <w:sz w:val="30"/>
          <w:szCs w:val="30"/>
        </w:rPr>
        <w:t>Об утверждении схемы обращения с коммунальными отходами</w:t>
      </w:r>
      <w:r>
        <w:rPr>
          <w:rStyle w:val="FontStyle11"/>
          <w:sz w:val="30"/>
          <w:szCs w:val="30"/>
        </w:rPr>
        <w:t>».</w:t>
      </w:r>
    </w:p>
    <w:p w:rsidR="0005793C" w:rsidRDefault="0005793C" w:rsidP="0005793C">
      <w:pPr>
        <w:pStyle w:val="Style3"/>
        <w:widowControl/>
        <w:tabs>
          <w:tab w:val="left" w:pos="5814"/>
        </w:tabs>
        <w:spacing w:line="360" w:lineRule="auto"/>
        <w:ind w:right="3119"/>
        <w:rPr>
          <w:rStyle w:val="FontStyle11"/>
          <w:sz w:val="30"/>
          <w:szCs w:val="30"/>
        </w:rPr>
      </w:pPr>
    </w:p>
    <w:p w:rsidR="0005793C" w:rsidRDefault="0005793C" w:rsidP="0005793C">
      <w:pPr>
        <w:pStyle w:val="Style3"/>
        <w:widowControl/>
        <w:spacing w:line="240" w:lineRule="auto"/>
        <w:ind w:firstLine="709"/>
        <w:rPr>
          <w:sz w:val="30"/>
          <w:szCs w:val="30"/>
        </w:rPr>
      </w:pPr>
      <w:r>
        <w:rPr>
          <w:rStyle w:val="FontStyle11"/>
          <w:sz w:val="30"/>
          <w:szCs w:val="30"/>
        </w:rPr>
        <w:t>Проект решения Глусского районного исполнительного комитета</w:t>
      </w:r>
      <w:r w:rsidRPr="00077ACD">
        <w:rPr>
          <w:rStyle w:val="FontStyle11"/>
          <w:sz w:val="30"/>
          <w:szCs w:val="30"/>
        </w:rPr>
        <w:t xml:space="preserve"> </w:t>
      </w:r>
      <w:r>
        <w:rPr>
          <w:rStyle w:val="FontStyle11"/>
          <w:sz w:val="30"/>
          <w:szCs w:val="30"/>
        </w:rPr>
        <w:t xml:space="preserve">«Об утверждении схемы обращения с коммунальными отходами» принимается </w:t>
      </w:r>
      <w:r>
        <w:rPr>
          <w:sz w:val="30"/>
          <w:szCs w:val="30"/>
        </w:rPr>
        <w:t xml:space="preserve">на основании </w:t>
      </w:r>
      <w:r w:rsidRPr="0005793C">
        <w:rPr>
          <w:sz w:val="30"/>
          <w:szCs w:val="30"/>
        </w:rPr>
        <w:t>подпункта 2.4 пункта 2 статьи 12 Закона Республики Беларусь от 20</w:t>
      </w:r>
      <w:r>
        <w:rPr>
          <w:sz w:val="30"/>
          <w:szCs w:val="30"/>
        </w:rPr>
        <w:t> </w:t>
      </w:r>
      <w:r w:rsidRPr="0005793C">
        <w:rPr>
          <w:sz w:val="30"/>
          <w:szCs w:val="30"/>
        </w:rPr>
        <w:t>июля 2007</w:t>
      </w:r>
      <w:r>
        <w:rPr>
          <w:sz w:val="30"/>
          <w:szCs w:val="30"/>
        </w:rPr>
        <w:t> </w:t>
      </w:r>
      <w:r w:rsidRPr="0005793C">
        <w:rPr>
          <w:sz w:val="30"/>
          <w:szCs w:val="30"/>
        </w:rPr>
        <w:t>г. №</w:t>
      </w:r>
      <w:r>
        <w:rPr>
          <w:sz w:val="30"/>
          <w:szCs w:val="30"/>
        </w:rPr>
        <w:t> </w:t>
      </w:r>
      <w:r w:rsidRPr="0005793C">
        <w:rPr>
          <w:sz w:val="30"/>
          <w:szCs w:val="30"/>
        </w:rPr>
        <w:t>271-З</w:t>
      </w:r>
      <w:r>
        <w:rPr>
          <w:sz w:val="30"/>
          <w:szCs w:val="30"/>
        </w:rPr>
        <w:t xml:space="preserve"> «Об обращении с отходами».</w:t>
      </w:r>
    </w:p>
    <w:p w:rsidR="0005793C" w:rsidRDefault="0005793C" w:rsidP="0005793C">
      <w:pPr>
        <w:pStyle w:val="a3"/>
        <w:ind w:firstLine="709"/>
        <w:jc w:val="both"/>
        <w:rPr>
          <w:color w:val="auto"/>
          <w:sz w:val="30"/>
          <w:szCs w:val="30"/>
        </w:rPr>
      </w:pPr>
      <w:r w:rsidRPr="0005793C">
        <w:rPr>
          <w:color w:val="auto"/>
          <w:sz w:val="30"/>
          <w:szCs w:val="30"/>
        </w:rPr>
        <w:t xml:space="preserve">Данным решением </w:t>
      </w:r>
      <w:r>
        <w:rPr>
          <w:color w:val="auto"/>
          <w:sz w:val="30"/>
          <w:szCs w:val="30"/>
        </w:rPr>
        <w:t xml:space="preserve">утверждается схема обращения с коммунальными отходами, образующимися на территории Глусского района. Схема согласована заинтересованными </w:t>
      </w:r>
      <w:r w:rsidR="00BD3094">
        <w:rPr>
          <w:color w:val="auto"/>
          <w:sz w:val="30"/>
          <w:szCs w:val="30"/>
        </w:rPr>
        <w:t>службами.</w:t>
      </w:r>
    </w:p>
    <w:p w:rsidR="0005793C" w:rsidRDefault="00BD3094" w:rsidP="0005793C">
      <w:pPr>
        <w:pStyle w:val="a3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Также р</w:t>
      </w:r>
      <w:r w:rsidR="0005793C">
        <w:rPr>
          <w:color w:val="auto"/>
          <w:sz w:val="30"/>
          <w:szCs w:val="30"/>
        </w:rPr>
        <w:t>ешение Глусского районного исполнительного комитета от 26 февраля 2016 г. № 7-10 «Об утверждении схемы обращения с коммунальными отходами, образующимися на территории городского поселка Глуск и Глусского района» призна</w:t>
      </w:r>
      <w:r>
        <w:rPr>
          <w:color w:val="auto"/>
          <w:sz w:val="30"/>
          <w:szCs w:val="30"/>
        </w:rPr>
        <w:t>ется</w:t>
      </w:r>
      <w:r w:rsidR="0005793C">
        <w:rPr>
          <w:color w:val="auto"/>
          <w:sz w:val="30"/>
          <w:szCs w:val="30"/>
        </w:rPr>
        <w:t xml:space="preserve"> утратившим силу.</w:t>
      </w:r>
    </w:p>
    <w:p w:rsidR="0005793C" w:rsidRDefault="0005793C" w:rsidP="0005793C">
      <w:pPr>
        <w:pStyle w:val="Style3"/>
        <w:widowControl/>
        <w:spacing w:line="240" w:lineRule="auto"/>
        <w:ind w:firstLine="709"/>
        <w:rPr>
          <w:szCs w:val="30"/>
        </w:rPr>
      </w:pPr>
    </w:p>
    <w:p w:rsidR="0005793C" w:rsidRDefault="0005793C" w:rsidP="0005793C">
      <w:pPr>
        <w:tabs>
          <w:tab w:val="left" w:pos="0"/>
          <w:tab w:val="left" w:pos="720"/>
        </w:tabs>
        <w:spacing w:line="360" w:lineRule="auto"/>
        <w:jc w:val="both"/>
        <w:rPr>
          <w:sz w:val="30"/>
          <w:szCs w:val="30"/>
        </w:rPr>
      </w:pPr>
    </w:p>
    <w:p w:rsidR="0005793C" w:rsidRDefault="0005793C" w:rsidP="0005793C">
      <w:pPr>
        <w:tabs>
          <w:tab w:val="left" w:pos="87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начальника отдела</w:t>
      </w:r>
    </w:p>
    <w:p w:rsidR="0005793C" w:rsidRDefault="0005793C" w:rsidP="0005793C">
      <w:pPr>
        <w:tabs>
          <w:tab w:val="left" w:pos="87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жилищно-коммунального хозяйства,</w:t>
      </w:r>
    </w:p>
    <w:p w:rsidR="0005793C" w:rsidRDefault="0005793C" w:rsidP="0005793C">
      <w:pPr>
        <w:tabs>
          <w:tab w:val="left" w:pos="87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архитектуры и строительства</w:t>
      </w:r>
    </w:p>
    <w:p w:rsidR="0005793C" w:rsidRDefault="0005793C" w:rsidP="0005793C">
      <w:pPr>
        <w:tabs>
          <w:tab w:val="left" w:pos="6804"/>
          <w:tab w:val="left" w:pos="870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Глусского районного</w:t>
      </w:r>
    </w:p>
    <w:p w:rsidR="0005793C" w:rsidRDefault="0005793C" w:rsidP="0005793C">
      <w:pPr>
        <w:tabs>
          <w:tab w:val="left" w:pos="6804"/>
          <w:tab w:val="left" w:pos="8700"/>
        </w:tabs>
        <w:spacing w:line="280" w:lineRule="exact"/>
        <w:jc w:val="both"/>
        <w:rPr>
          <w:sz w:val="18"/>
        </w:rPr>
      </w:pPr>
      <w:r>
        <w:rPr>
          <w:sz w:val="30"/>
          <w:szCs w:val="30"/>
        </w:rPr>
        <w:t>исполнительного комитета</w:t>
      </w:r>
      <w:r>
        <w:rPr>
          <w:sz w:val="30"/>
          <w:szCs w:val="30"/>
        </w:rPr>
        <w:tab/>
        <w:t>В.А.Растюшевский</w:t>
      </w:r>
    </w:p>
    <w:p w:rsidR="0005793C" w:rsidRDefault="0005793C" w:rsidP="0005793C">
      <w:pPr>
        <w:rPr>
          <w:sz w:val="18"/>
        </w:rPr>
      </w:pPr>
    </w:p>
    <w:p w:rsidR="00453EBB" w:rsidRDefault="00453EBB" w:rsidP="00D374C1">
      <w:pPr>
        <w:tabs>
          <w:tab w:val="left" w:pos="6663"/>
        </w:tabs>
        <w:spacing w:line="280" w:lineRule="exact"/>
        <w:jc w:val="both"/>
        <w:rPr>
          <w:sz w:val="30"/>
          <w:szCs w:val="30"/>
        </w:rPr>
      </w:pPr>
    </w:p>
    <w:sectPr w:rsidR="00453EBB" w:rsidSect="00BD3094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44" w:rsidRDefault="00293344" w:rsidP="00D31930">
      <w:r>
        <w:separator/>
      </w:r>
    </w:p>
  </w:endnote>
  <w:endnote w:type="continuationSeparator" w:id="0">
    <w:p w:rsidR="00293344" w:rsidRDefault="00293344" w:rsidP="00D31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C1" w:rsidRDefault="00D374C1">
    <w:pPr>
      <w:pStyle w:val="ac"/>
      <w:jc w:val="center"/>
    </w:pPr>
  </w:p>
  <w:p w:rsidR="00D374C1" w:rsidRPr="007B348E" w:rsidRDefault="00D374C1" w:rsidP="00D374C1">
    <w:pPr>
      <w:pStyle w:val="ac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44" w:rsidRDefault="00293344" w:rsidP="00D31930">
      <w:r>
        <w:separator/>
      </w:r>
    </w:p>
  </w:footnote>
  <w:footnote w:type="continuationSeparator" w:id="0">
    <w:p w:rsidR="00293344" w:rsidRDefault="00293344" w:rsidP="00D31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18FC"/>
    <w:multiLevelType w:val="hybridMultilevel"/>
    <w:tmpl w:val="E25C9B1A"/>
    <w:lvl w:ilvl="0" w:tplc="877AB8C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2D84C49"/>
    <w:multiLevelType w:val="hybridMultilevel"/>
    <w:tmpl w:val="8ACC14F6"/>
    <w:lvl w:ilvl="0" w:tplc="06C657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17C7331"/>
    <w:multiLevelType w:val="hybridMultilevel"/>
    <w:tmpl w:val="84CC1D7C"/>
    <w:lvl w:ilvl="0" w:tplc="D9FAF0C0">
      <w:start w:val="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35A101C"/>
    <w:multiLevelType w:val="hybridMultilevel"/>
    <w:tmpl w:val="01F8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374C1"/>
    <w:rsid w:val="0005793C"/>
    <w:rsid w:val="000600A3"/>
    <w:rsid w:val="000D0B10"/>
    <w:rsid w:val="0010781D"/>
    <w:rsid w:val="00125D4E"/>
    <w:rsid w:val="001A6010"/>
    <w:rsid w:val="00293344"/>
    <w:rsid w:val="00390626"/>
    <w:rsid w:val="00452D6F"/>
    <w:rsid w:val="00453EBB"/>
    <w:rsid w:val="00501474"/>
    <w:rsid w:val="0056297F"/>
    <w:rsid w:val="006766F1"/>
    <w:rsid w:val="006C3790"/>
    <w:rsid w:val="00712169"/>
    <w:rsid w:val="00715316"/>
    <w:rsid w:val="00731677"/>
    <w:rsid w:val="007766A5"/>
    <w:rsid w:val="007F5A5E"/>
    <w:rsid w:val="0088095C"/>
    <w:rsid w:val="00881ACB"/>
    <w:rsid w:val="008A04A8"/>
    <w:rsid w:val="00AD366D"/>
    <w:rsid w:val="00AE2895"/>
    <w:rsid w:val="00B17905"/>
    <w:rsid w:val="00BC55E4"/>
    <w:rsid w:val="00BD3094"/>
    <w:rsid w:val="00C74A1C"/>
    <w:rsid w:val="00CB5D37"/>
    <w:rsid w:val="00D31930"/>
    <w:rsid w:val="00D374C1"/>
    <w:rsid w:val="00E9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C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374C1"/>
    <w:pPr>
      <w:keepNext/>
      <w:widowControl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374C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"/>
    <w:basedOn w:val="a"/>
    <w:link w:val="a4"/>
    <w:unhideWhenUsed/>
    <w:rsid w:val="00D374C1"/>
    <w:pPr>
      <w:widowControl/>
      <w:snapToGrid/>
    </w:pPr>
    <w:rPr>
      <w:color w:val="008000"/>
    </w:rPr>
  </w:style>
  <w:style w:type="character" w:customStyle="1" w:styleId="a4">
    <w:name w:val="Основной текст Знак"/>
    <w:basedOn w:val="a0"/>
    <w:link w:val="a3"/>
    <w:rsid w:val="00D374C1"/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74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C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37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374C1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374C1"/>
    <w:pPr>
      <w:widowControl/>
      <w:snapToGrid/>
      <w:ind w:left="720"/>
      <w:contextualSpacing/>
    </w:pPr>
    <w:rPr>
      <w:rFonts w:eastAsia="Calibri"/>
      <w:sz w:val="28"/>
      <w:szCs w:val="28"/>
      <w:lang w:eastAsia="en-US"/>
    </w:rPr>
  </w:style>
  <w:style w:type="paragraph" w:styleId="aa">
    <w:name w:val="header"/>
    <w:basedOn w:val="a"/>
    <w:link w:val="ab"/>
    <w:rsid w:val="00D374C1"/>
    <w:pPr>
      <w:widowControl/>
      <w:tabs>
        <w:tab w:val="center" w:pos="4677"/>
        <w:tab w:val="right" w:pos="9355"/>
      </w:tabs>
      <w:snapToGrid/>
    </w:pPr>
    <w:rPr>
      <w:szCs w:val="24"/>
    </w:rPr>
  </w:style>
  <w:style w:type="character" w:customStyle="1" w:styleId="ab">
    <w:name w:val="Верхний колонтитул Знак"/>
    <w:basedOn w:val="a0"/>
    <w:link w:val="aa"/>
    <w:rsid w:val="00D3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374C1"/>
    <w:pPr>
      <w:widowControl/>
      <w:tabs>
        <w:tab w:val="center" w:pos="4677"/>
        <w:tab w:val="right" w:pos="9355"/>
      </w:tabs>
      <w:snapToGrid/>
    </w:pPr>
    <w:rPr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D37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390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10"/>
    <w:locked/>
    <w:rsid w:val="0005793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e"/>
    <w:rsid w:val="0005793C"/>
    <w:pPr>
      <w:widowControl/>
      <w:shd w:val="clear" w:color="auto" w:fill="FFFFFF"/>
      <w:snapToGrid/>
      <w:spacing w:line="235" w:lineRule="exact"/>
      <w:jc w:val="both"/>
    </w:pPr>
    <w:rPr>
      <w:sz w:val="18"/>
      <w:szCs w:val="18"/>
      <w:lang w:eastAsia="en-US"/>
    </w:rPr>
  </w:style>
  <w:style w:type="character" w:customStyle="1" w:styleId="FontStyle11">
    <w:name w:val="Font Style11"/>
    <w:rsid w:val="0005793C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05793C"/>
    <w:pPr>
      <w:autoSpaceDE w:val="0"/>
      <w:autoSpaceDN w:val="0"/>
      <w:adjustRightInd w:val="0"/>
      <w:snapToGrid/>
      <w:spacing w:line="278" w:lineRule="exact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Bondarenko_VI</dc:creator>
  <cp:keywords/>
  <dc:description/>
  <cp:lastModifiedBy>Растюшевский Валерий Антонович</cp:lastModifiedBy>
  <cp:revision>13</cp:revision>
  <cp:lastPrinted>2024-09-10T11:14:00Z</cp:lastPrinted>
  <dcterms:created xsi:type="dcterms:W3CDTF">2019-08-12T08:23:00Z</dcterms:created>
  <dcterms:modified xsi:type="dcterms:W3CDTF">2024-09-13T09:43:00Z</dcterms:modified>
</cp:coreProperties>
</file>