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1" w:type="dxa"/>
        <w:tblInd w:w="-88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276"/>
        <w:gridCol w:w="1537"/>
        <w:gridCol w:w="589"/>
        <w:gridCol w:w="1015"/>
        <w:gridCol w:w="261"/>
        <w:gridCol w:w="3153"/>
      </w:tblGrid>
      <w:tr w:rsidR="00556DE3" w:rsidRPr="000133F1" w:rsidTr="000133F1">
        <w:trPr>
          <w:trHeight w:val="112"/>
        </w:trPr>
        <w:tc>
          <w:tcPr>
            <w:tcW w:w="104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556DE3" w:rsidRPr="000133F1" w:rsidRDefault="00556DE3" w:rsidP="00556DE3">
            <w:pPr>
              <w:pStyle w:val="Default"/>
              <w:jc w:val="center"/>
              <w:rPr>
                <w:color w:val="FFFFFF" w:themeColor="background1"/>
                <w:sz w:val="20"/>
                <w:szCs w:val="20"/>
              </w:rPr>
            </w:pPr>
            <w:r w:rsidRPr="000133F1">
              <w:rPr>
                <w:b/>
                <w:bCs/>
                <w:color w:val="FFFFFF" w:themeColor="background1"/>
                <w:sz w:val="20"/>
                <w:szCs w:val="20"/>
              </w:rPr>
              <w:t>1. Общая информация</w:t>
            </w:r>
          </w:p>
        </w:tc>
      </w:tr>
      <w:tr w:rsidR="00556DE3" w:rsidTr="000133F1">
        <w:trPr>
          <w:trHeight w:val="11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t xml:space="preserve"> </w:t>
            </w:r>
            <w:r>
              <w:rPr>
                <w:sz w:val="20"/>
                <w:szCs w:val="20"/>
              </w:rPr>
              <w:t xml:space="preserve">Общая площадь (м2) </w:t>
            </w:r>
          </w:p>
        </w:tc>
        <w:tc>
          <w:tcPr>
            <w:tcW w:w="6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10 000 </w:t>
            </w:r>
          </w:p>
        </w:tc>
      </w:tr>
      <w:tr w:rsidR="00556DE3" w:rsidTr="000133F1">
        <w:trPr>
          <w:trHeight w:val="90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Область </w:t>
            </w:r>
          </w:p>
        </w:tc>
        <w:tc>
          <w:tcPr>
            <w:tcW w:w="6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Могилевская </w:t>
            </w:r>
          </w:p>
        </w:tc>
      </w:tr>
      <w:tr w:rsidR="00556DE3" w:rsidTr="000133F1">
        <w:trPr>
          <w:trHeight w:val="9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6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Глусский </w:t>
            </w:r>
          </w:p>
        </w:tc>
      </w:tr>
      <w:tr w:rsidR="00556DE3" w:rsidTr="000133F1">
        <w:trPr>
          <w:trHeight w:val="9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</w:t>
            </w:r>
          </w:p>
        </w:tc>
        <w:tc>
          <w:tcPr>
            <w:tcW w:w="6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г.п. Глуск </w:t>
            </w:r>
          </w:p>
        </w:tc>
      </w:tr>
      <w:tr w:rsidR="00556DE3" w:rsidTr="000133F1">
        <w:trPr>
          <w:trHeight w:val="9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6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М.Горького </w:t>
            </w:r>
          </w:p>
        </w:tc>
      </w:tr>
      <w:tr w:rsidR="00556DE3" w:rsidTr="000133F1">
        <w:trPr>
          <w:trHeight w:val="272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6DE3" w:rsidRDefault="00556DE3" w:rsidP="00556DE3">
            <w:pPr>
              <w:pStyle w:val="Default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Собственность </w:t>
            </w:r>
          </w:p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Наименование собственника </w:t>
            </w:r>
          </w:p>
        </w:tc>
        <w:tc>
          <w:tcPr>
            <w:tcW w:w="3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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0"/>
                <w:szCs w:val="20"/>
              </w:rPr>
              <w:t xml:space="preserve">частная 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rFonts w:ascii="Wingdings" w:hAnsi="Wingdings" w:cs="Wingdings"/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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 w:rsidRPr="00556DE3">
              <w:rPr>
                <w:sz w:val="23"/>
                <w:szCs w:val="23"/>
              </w:rPr>
              <w:t>государственная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</w:p>
        </w:tc>
      </w:tr>
      <w:tr w:rsidR="00556DE3" w:rsidTr="000133F1">
        <w:trPr>
          <w:trHeight w:val="90"/>
        </w:trPr>
        <w:tc>
          <w:tcPr>
            <w:tcW w:w="39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 w:rsidP="004056E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Глусский районный исполнительный комитет </w:t>
            </w:r>
          </w:p>
        </w:tc>
      </w:tr>
      <w:tr w:rsidR="00556DE3" w:rsidTr="000133F1">
        <w:trPr>
          <w:trHeight w:val="247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Возможные направления использования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56DE3" w:rsidRPr="00556DE3" w:rsidRDefault="00556DE3" w:rsidP="00556DE3">
            <w:pPr>
              <w:pStyle w:val="Default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</w:t>
            </w:r>
            <w:r w:rsidRPr="00556DE3">
              <w:rPr>
                <w:sz w:val="20"/>
                <w:szCs w:val="20"/>
              </w:rPr>
              <w:t xml:space="preserve"> промышленность </w:t>
            </w:r>
          </w:p>
          <w:p w:rsidR="00556DE3" w:rsidRPr="00556DE3" w:rsidRDefault="00556DE3" w:rsidP="00556DE3">
            <w:pPr>
              <w:pStyle w:val="Default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</w:t>
            </w:r>
            <w:r>
              <w:rPr>
                <w:sz w:val="20"/>
                <w:szCs w:val="20"/>
              </w:rPr>
              <w:t xml:space="preserve"> </w:t>
            </w:r>
            <w:r w:rsidRPr="00556DE3">
              <w:rPr>
                <w:sz w:val="20"/>
                <w:szCs w:val="20"/>
              </w:rPr>
              <w:t xml:space="preserve">логистика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56DE3" w:rsidRPr="00556DE3" w:rsidRDefault="00556DE3" w:rsidP="00556DE3">
            <w:pPr>
              <w:pStyle w:val="Default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</w:t>
            </w:r>
            <w:r w:rsidRPr="00556DE3">
              <w:rPr>
                <w:sz w:val="20"/>
                <w:szCs w:val="20"/>
              </w:rPr>
              <w:t xml:space="preserve"> торговля </w:t>
            </w:r>
            <w:r>
              <w:rPr>
                <w:rFonts w:ascii="Wingdings" w:hAnsi="Wingdings" w:cs="Wingdings"/>
                <w:sz w:val="23"/>
                <w:szCs w:val="23"/>
              </w:rPr>
              <w:t></w:t>
            </w:r>
            <w:r w:rsidRPr="00556DE3">
              <w:rPr>
                <w:sz w:val="20"/>
                <w:szCs w:val="20"/>
              </w:rPr>
              <w:t xml:space="preserve"> сервис 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6DE3" w:rsidRPr="00556DE3" w:rsidRDefault="00556DE3" w:rsidP="00556DE3">
            <w:pPr>
              <w:pStyle w:val="Default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</w:t>
            </w:r>
            <w:r w:rsidRPr="00556DE3">
              <w:rPr>
                <w:sz w:val="20"/>
                <w:szCs w:val="20"/>
              </w:rPr>
              <w:t xml:space="preserve"> смешанная </w:t>
            </w:r>
          </w:p>
          <w:p w:rsidR="00556DE3" w:rsidRPr="00556DE3" w:rsidRDefault="00556DE3" w:rsidP="00556DE3">
            <w:pPr>
              <w:pStyle w:val="Default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</w:t>
            </w:r>
            <w:r w:rsidRPr="00556DE3">
              <w:rPr>
                <w:sz w:val="20"/>
                <w:szCs w:val="20"/>
              </w:rPr>
              <w:t xml:space="preserve"> иная </w:t>
            </w:r>
          </w:p>
        </w:tc>
      </w:tr>
      <w:tr w:rsidR="00556DE3" w:rsidTr="000133F1">
        <w:trPr>
          <w:trHeight w:val="114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Способы предоставления участка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Pr="00556DE3" w:rsidRDefault="00556DE3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</w:t>
            </w:r>
            <w:r w:rsidRPr="00556DE3">
              <w:rPr>
                <w:sz w:val="23"/>
                <w:szCs w:val="23"/>
              </w:rPr>
              <w:t xml:space="preserve"> аренда </w:t>
            </w:r>
          </w:p>
        </w:tc>
        <w:tc>
          <w:tcPr>
            <w:tcW w:w="1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Pr="00556DE3" w:rsidRDefault="00556DE3">
            <w:pPr>
              <w:pStyle w:val="Default"/>
              <w:rPr>
                <w:sz w:val="23"/>
                <w:szCs w:val="23"/>
              </w:rPr>
            </w:pPr>
            <w:r w:rsidRPr="00556DE3">
              <w:rPr>
                <w:sz w:val="23"/>
                <w:szCs w:val="23"/>
              </w:rPr>
              <w:t xml:space="preserve"> пользование 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Pr="00556DE3" w:rsidRDefault="00556DE3">
            <w:pPr>
              <w:pStyle w:val="Default"/>
              <w:rPr>
                <w:sz w:val="20"/>
                <w:szCs w:val="20"/>
              </w:rPr>
            </w:pPr>
            <w:r w:rsidRPr="00556DE3">
              <w:rPr>
                <w:sz w:val="23"/>
                <w:szCs w:val="23"/>
              </w:rPr>
              <w:t xml:space="preserve"> </w:t>
            </w:r>
            <w:r w:rsidRPr="00556DE3">
              <w:rPr>
                <w:sz w:val="20"/>
                <w:szCs w:val="20"/>
              </w:rPr>
              <w:t xml:space="preserve">продажа </w:t>
            </w:r>
          </w:p>
        </w:tc>
      </w:tr>
      <w:tr w:rsidR="00556DE3" w:rsidTr="000133F1">
        <w:trPr>
          <w:trHeight w:val="205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 w:rsidP="003F29DF">
            <w:pPr>
              <w:pStyle w:val="Default"/>
              <w:rPr>
                <w:sz w:val="13"/>
                <w:szCs w:val="13"/>
              </w:rPr>
            </w:pPr>
            <w:r>
              <w:rPr>
                <w:sz w:val="20"/>
                <w:szCs w:val="20"/>
              </w:rPr>
              <w:t xml:space="preserve">Стоимость (кадастровая) </w:t>
            </w:r>
            <w:r>
              <w:rPr>
                <w:i/>
                <w:iCs/>
                <w:sz w:val="20"/>
                <w:szCs w:val="20"/>
              </w:rPr>
              <w:t>на 01.01.20</w:t>
            </w:r>
            <w:r w:rsidR="003F29DF">
              <w:rPr>
                <w:i/>
                <w:iCs/>
                <w:sz w:val="20"/>
                <w:szCs w:val="20"/>
              </w:rPr>
              <w:t>25</w:t>
            </w:r>
            <w:r>
              <w:rPr>
                <w:i/>
                <w:iCs/>
                <w:sz w:val="20"/>
                <w:szCs w:val="20"/>
              </w:rPr>
              <w:t xml:space="preserve"> долл. США за м</w:t>
            </w:r>
            <w:r w:rsidR="000133F1" w:rsidRPr="000133F1">
              <w:rPr>
                <w:i/>
                <w:iCs/>
                <w:sz w:val="20"/>
                <w:szCs w:val="20"/>
                <w:vertAlign w:val="superscript"/>
              </w:rPr>
              <w:t>2</w:t>
            </w:r>
            <w:r>
              <w:rPr>
                <w:i/>
                <w:iCs/>
                <w:sz w:val="13"/>
                <w:szCs w:val="13"/>
              </w:rPr>
              <w:t xml:space="preserve"> </w:t>
            </w:r>
          </w:p>
        </w:tc>
        <w:tc>
          <w:tcPr>
            <w:tcW w:w="6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0133F1" w:rsidP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F29DF">
              <w:rPr>
                <w:sz w:val="20"/>
                <w:szCs w:val="20"/>
              </w:rPr>
              <w:t>,54</w:t>
            </w:r>
            <w:bookmarkStart w:id="0" w:name="_GoBack"/>
            <w:bookmarkEnd w:id="0"/>
          </w:p>
        </w:tc>
      </w:tr>
      <w:tr w:rsidR="00556DE3" w:rsidTr="000133F1">
        <w:trPr>
          <w:trHeight w:val="90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Обременение участка/строения </w:t>
            </w:r>
          </w:p>
        </w:tc>
        <w:tc>
          <w:tcPr>
            <w:tcW w:w="6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DE3" w:rsidRDefault="00556D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C50580" w:rsidRDefault="000133F1" w:rsidP="000133F1">
      <w:pPr>
        <w:ind w:left="-993"/>
      </w:pPr>
      <w:r>
        <w:rPr>
          <w:noProof/>
          <w:lang w:val="en-US"/>
        </w:rPr>
        <w:drawing>
          <wp:inline distT="0" distB="0" distL="0" distR="0">
            <wp:extent cx="3251721" cy="2011680"/>
            <wp:effectExtent l="19050" t="0" r="58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04" cy="201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367888" cy="2077517"/>
            <wp:effectExtent l="19050" t="0" r="396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37" cy="207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71" w:rsidRDefault="00850A71" w:rsidP="000133F1">
      <w:pPr>
        <w:pStyle w:val="Default"/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3260"/>
        <w:gridCol w:w="3828"/>
      </w:tblGrid>
      <w:tr w:rsidR="000133F1" w:rsidRPr="000133F1" w:rsidTr="000133F1">
        <w:trPr>
          <w:trHeight w:val="88"/>
        </w:trPr>
        <w:tc>
          <w:tcPr>
            <w:tcW w:w="10491" w:type="dxa"/>
            <w:gridSpan w:val="3"/>
            <w:shd w:val="clear" w:color="auto" w:fill="548DD4" w:themeFill="text2" w:themeFillTint="99"/>
            <w:vAlign w:val="center"/>
          </w:tcPr>
          <w:p w:rsidR="000133F1" w:rsidRPr="000133F1" w:rsidRDefault="000133F1" w:rsidP="000133F1">
            <w:pPr>
              <w:pStyle w:val="Default"/>
              <w:jc w:val="center"/>
              <w:rPr>
                <w:color w:val="FFFFFF" w:themeColor="background1"/>
                <w:sz w:val="20"/>
                <w:szCs w:val="20"/>
              </w:rPr>
            </w:pPr>
            <w:r w:rsidRPr="000133F1">
              <w:rPr>
                <w:b/>
                <w:bCs/>
                <w:color w:val="FFFFFF" w:themeColor="background1"/>
                <w:sz w:val="20"/>
                <w:szCs w:val="20"/>
              </w:rPr>
              <w:t>2. Транспортное сообщение</w:t>
            </w:r>
          </w:p>
        </w:tc>
      </w:tr>
      <w:tr w:rsidR="000133F1" w:rsidTr="000133F1">
        <w:trPr>
          <w:trHeight w:val="88"/>
        </w:trPr>
        <w:tc>
          <w:tcPr>
            <w:tcW w:w="3403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0133F1" w:rsidRDefault="000133F1" w:rsidP="000133F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Расстояние от объекта, км</w:t>
            </w:r>
          </w:p>
        </w:tc>
        <w:tc>
          <w:tcPr>
            <w:tcW w:w="3828" w:type="dxa"/>
            <w:vAlign w:val="center"/>
          </w:tcPr>
          <w:p w:rsidR="000133F1" w:rsidRDefault="000133F1" w:rsidP="000133F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</w:t>
            </w:r>
          </w:p>
        </w:tc>
      </w:tr>
      <w:tr w:rsidR="000133F1" w:rsidTr="000133F1">
        <w:trPr>
          <w:trHeight w:val="90"/>
        </w:trPr>
        <w:tc>
          <w:tcPr>
            <w:tcW w:w="3403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Дороги республиканского значения </w:t>
            </w:r>
          </w:p>
        </w:tc>
        <w:tc>
          <w:tcPr>
            <w:tcW w:w="3260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 </w:t>
            </w:r>
          </w:p>
        </w:tc>
        <w:tc>
          <w:tcPr>
            <w:tcW w:w="3828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Р- 43 (Осиповичи-Глуск-Озаричи) </w:t>
            </w:r>
          </w:p>
        </w:tc>
      </w:tr>
      <w:tr w:rsidR="000133F1" w:rsidTr="000133F1">
        <w:trPr>
          <w:trHeight w:val="90"/>
        </w:trPr>
        <w:tc>
          <w:tcPr>
            <w:tcW w:w="3403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Железная дорога </w:t>
            </w:r>
          </w:p>
        </w:tc>
        <w:tc>
          <w:tcPr>
            <w:tcW w:w="3260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</w:t>
            </w:r>
          </w:p>
        </w:tc>
        <w:tc>
          <w:tcPr>
            <w:tcW w:w="3828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ст. </w:t>
            </w:r>
            <w:proofErr w:type="spellStart"/>
            <w:r>
              <w:rPr>
                <w:sz w:val="20"/>
                <w:szCs w:val="20"/>
              </w:rPr>
              <w:t>Ратмировичи</w:t>
            </w:r>
            <w:proofErr w:type="spellEnd"/>
            <w:r>
              <w:rPr>
                <w:sz w:val="20"/>
                <w:szCs w:val="20"/>
              </w:rPr>
              <w:t xml:space="preserve"> (Октябрьский район) </w:t>
            </w:r>
          </w:p>
        </w:tc>
      </w:tr>
    </w:tbl>
    <w:p w:rsidR="000133F1" w:rsidRDefault="000133F1">
      <w:r>
        <w:rPr>
          <w:noProof/>
          <w:lang w:eastAsia="ru-RU"/>
        </w:rPr>
        <w:t xml:space="preserve">    </w:t>
      </w:r>
      <w:r w:rsidR="00480873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</w:t>
      </w:r>
      <w:r>
        <w:rPr>
          <w:noProof/>
          <w:lang w:val="en-US"/>
        </w:rPr>
        <w:drawing>
          <wp:inline distT="0" distB="0" distL="0" distR="0">
            <wp:extent cx="3774643" cy="242864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3" cy="24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F1" w:rsidRDefault="000133F1" w:rsidP="000133F1">
      <w:pPr>
        <w:pStyle w:val="Default"/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3544"/>
        <w:gridCol w:w="3544"/>
      </w:tblGrid>
      <w:tr w:rsidR="000133F1" w:rsidRPr="000133F1" w:rsidTr="00395D64">
        <w:trPr>
          <w:trHeight w:val="88"/>
        </w:trPr>
        <w:tc>
          <w:tcPr>
            <w:tcW w:w="10491" w:type="dxa"/>
            <w:gridSpan w:val="3"/>
            <w:shd w:val="clear" w:color="auto" w:fill="548DD4" w:themeFill="text2" w:themeFillTint="99"/>
            <w:vAlign w:val="center"/>
          </w:tcPr>
          <w:p w:rsidR="000133F1" w:rsidRPr="000133F1" w:rsidRDefault="000133F1" w:rsidP="000133F1">
            <w:pPr>
              <w:pStyle w:val="Default"/>
              <w:jc w:val="center"/>
              <w:rPr>
                <w:color w:val="FFFFFF" w:themeColor="background1"/>
                <w:sz w:val="20"/>
                <w:szCs w:val="20"/>
              </w:rPr>
            </w:pPr>
            <w:r w:rsidRPr="000133F1">
              <w:rPr>
                <w:b/>
                <w:bCs/>
                <w:color w:val="FFFFFF" w:themeColor="background1"/>
                <w:sz w:val="20"/>
                <w:szCs w:val="20"/>
              </w:rPr>
              <w:t>3. Инфраструктура</w:t>
            </w:r>
          </w:p>
        </w:tc>
      </w:tr>
      <w:tr w:rsidR="00395D64" w:rsidTr="00395D64">
        <w:trPr>
          <w:trHeight w:val="88"/>
        </w:trPr>
        <w:tc>
          <w:tcPr>
            <w:tcW w:w="3403" w:type="dxa"/>
          </w:tcPr>
          <w:p w:rsidR="00395D64" w:rsidRDefault="00395D64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395D64" w:rsidRDefault="00395D64" w:rsidP="00395D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Расстояние от объекта, км</w:t>
            </w:r>
          </w:p>
        </w:tc>
        <w:tc>
          <w:tcPr>
            <w:tcW w:w="3544" w:type="dxa"/>
            <w:vAlign w:val="center"/>
          </w:tcPr>
          <w:p w:rsidR="00395D64" w:rsidRDefault="00395D64" w:rsidP="00395D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Описание (мощность, объем и т.д.)</w:t>
            </w:r>
          </w:p>
        </w:tc>
      </w:tr>
      <w:tr w:rsidR="000133F1" w:rsidTr="00395D64">
        <w:trPr>
          <w:trHeight w:val="90"/>
        </w:trPr>
        <w:tc>
          <w:tcPr>
            <w:tcW w:w="3403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Электроснабжение </w:t>
            </w:r>
          </w:p>
        </w:tc>
        <w:tc>
          <w:tcPr>
            <w:tcW w:w="3544" w:type="dxa"/>
          </w:tcPr>
          <w:p w:rsidR="000133F1" w:rsidRDefault="000133F1" w:rsidP="00395D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3544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кВ </w:t>
            </w:r>
          </w:p>
        </w:tc>
      </w:tr>
      <w:tr w:rsidR="000133F1" w:rsidTr="00395D64">
        <w:trPr>
          <w:trHeight w:val="127"/>
        </w:trPr>
        <w:tc>
          <w:tcPr>
            <w:tcW w:w="3403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Отопление (тепловые сети) </w:t>
            </w:r>
          </w:p>
        </w:tc>
        <w:tc>
          <w:tcPr>
            <w:tcW w:w="3544" w:type="dxa"/>
          </w:tcPr>
          <w:p w:rsidR="000133F1" w:rsidRDefault="000133F1" w:rsidP="00395D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3544" w:type="dxa"/>
          </w:tcPr>
          <w:p w:rsidR="000133F1" w:rsidRDefault="000133F1">
            <w:pPr>
              <w:pStyle w:val="Default"/>
              <w:rPr>
                <w:rFonts w:eastAsia="Arial Unicode MS"/>
                <w:sz w:val="20"/>
                <w:szCs w:val="20"/>
              </w:rPr>
            </w:pPr>
            <w:r>
              <w:rPr>
                <w:rFonts w:ascii="Arial Unicode MS" w:eastAsia="Arial Unicode MS" w:cs="Arial Unicode MS" w:hint="eastAsia"/>
                <w:sz w:val="20"/>
                <w:szCs w:val="20"/>
              </w:rPr>
              <w:t>⌀</w:t>
            </w:r>
            <w:r>
              <w:rPr>
                <w:rFonts w:ascii="Arial Unicode MS" w:eastAsia="Arial Unicode MS" w:cs="Arial Unicode MS"/>
                <w:sz w:val="20"/>
                <w:szCs w:val="20"/>
              </w:rPr>
              <w:t xml:space="preserve">- </w:t>
            </w:r>
            <w:r>
              <w:rPr>
                <w:rFonts w:eastAsia="Arial Unicode MS"/>
                <w:sz w:val="20"/>
                <w:szCs w:val="20"/>
              </w:rPr>
              <w:t xml:space="preserve">86 (диаметр трубы) </w:t>
            </w:r>
          </w:p>
        </w:tc>
      </w:tr>
      <w:tr w:rsidR="000133F1" w:rsidTr="00395D64">
        <w:trPr>
          <w:trHeight w:val="127"/>
        </w:trPr>
        <w:tc>
          <w:tcPr>
            <w:tcW w:w="3403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Питьевая вода </w:t>
            </w:r>
          </w:p>
        </w:tc>
        <w:tc>
          <w:tcPr>
            <w:tcW w:w="3544" w:type="dxa"/>
          </w:tcPr>
          <w:p w:rsidR="000133F1" w:rsidRDefault="000133F1" w:rsidP="00395D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3544" w:type="dxa"/>
          </w:tcPr>
          <w:p w:rsidR="000133F1" w:rsidRDefault="000133F1">
            <w:pPr>
              <w:pStyle w:val="Default"/>
              <w:rPr>
                <w:rFonts w:eastAsia="Arial Unicode MS"/>
                <w:sz w:val="20"/>
                <w:szCs w:val="20"/>
              </w:rPr>
            </w:pPr>
            <w:r>
              <w:rPr>
                <w:rFonts w:ascii="Arial Unicode MS" w:eastAsia="Arial Unicode MS" w:cs="Arial Unicode MS" w:hint="eastAsia"/>
                <w:sz w:val="20"/>
                <w:szCs w:val="20"/>
              </w:rPr>
              <w:t>⌀</w:t>
            </w:r>
            <w:r>
              <w:rPr>
                <w:rFonts w:ascii="Arial Unicode MS" w:eastAsia="Arial Unicode MS" w:cs="Arial Unicode MS"/>
                <w:sz w:val="20"/>
                <w:szCs w:val="20"/>
              </w:rPr>
              <w:t>-</w:t>
            </w:r>
            <w:r>
              <w:rPr>
                <w:rFonts w:eastAsia="Arial Unicode MS"/>
                <w:sz w:val="20"/>
                <w:szCs w:val="20"/>
              </w:rPr>
              <w:t xml:space="preserve">86 (диаметр трубы) </w:t>
            </w:r>
          </w:p>
        </w:tc>
      </w:tr>
      <w:tr w:rsidR="000133F1" w:rsidTr="00395D64">
        <w:trPr>
          <w:trHeight w:val="320"/>
        </w:trPr>
        <w:tc>
          <w:tcPr>
            <w:tcW w:w="3403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Канализация </w:t>
            </w:r>
          </w:p>
        </w:tc>
        <w:tc>
          <w:tcPr>
            <w:tcW w:w="3544" w:type="dxa"/>
          </w:tcPr>
          <w:p w:rsidR="000133F1" w:rsidRDefault="000133F1" w:rsidP="00395D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Ветка централизованного водоотведения проходит по территории участка</w:t>
            </w:r>
          </w:p>
        </w:tc>
        <w:tc>
          <w:tcPr>
            <w:tcW w:w="3544" w:type="dxa"/>
          </w:tcPr>
          <w:p w:rsidR="000133F1" w:rsidRDefault="000133F1">
            <w:pPr>
              <w:pStyle w:val="Default"/>
              <w:rPr>
                <w:rFonts w:eastAsia="Arial Unicode MS"/>
                <w:sz w:val="20"/>
                <w:szCs w:val="20"/>
              </w:rPr>
            </w:pPr>
            <w:r>
              <w:rPr>
                <w:rFonts w:ascii="Arial Unicode MS" w:eastAsia="Arial Unicode MS" w:cs="Arial Unicode MS" w:hint="eastAsia"/>
                <w:sz w:val="20"/>
                <w:szCs w:val="20"/>
              </w:rPr>
              <w:t>⌀</w:t>
            </w:r>
            <w:r>
              <w:rPr>
                <w:rFonts w:ascii="Arial Unicode MS" w:eastAsia="Arial Unicode MS" w:cs="Arial Unicode MS"/>
                <w:sz w:val="20"/>
                <w:szCs w:val="20"/>
              </w:rPr>
              <w:t>-</w:t>
            </w:r>
            <w:r w:rsidRPr="00395D64">
              <w:rPr>
                <w:rFonts w:eastAsia="Arial Unicode MS"/>
                <w:sz w:val="20"/>
                <w:szCs w:val="20"/>
              </w:rPr>
              <w:t>350</w:t>
            </w:r>
            <w:r>
              <w:rPr>
                <w:rFonts w:ascii="Arial Unicode MS" w:eastAsia="Arial Unicode MS" w:cs="Arial Unicode MS"/>
                <w:sz w:val="20"/>
                <w:szCs w:val="20"/>
              </w:rPr>
              <w:t xml:space="preserve"> </w:t>
            </w:r>
            <w:r>
              <w:rPr>
                <w:rFonts w:eastAsia="Arial Unicode MS"/>
                <w:sz w:val="20"/>
                <w:szCs w:val="20"/>
              </w:rPr>
              <w:t xml:space="preserve">(диаметр трубы) </w:t>
            </w:r>
          </w:p>
        </w:tc>
      </w:tr>
      <w:tr w:rsidR="000133F1" w:rsidTr="00395D64">
        <w:trPr>
          <w:trHeight w:val="204"/>
        </w:trPr>
        <w:tc>
          <w:tcPr>
            <w:tcW w:w="3403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3544" w:type="dxa"/>
          </w:tcPr>
          <w:p w:rsidR="000133F1" w:rsidRDefault="000133F1" w:rsidP="00395D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3544" w:type="dxa"/>
          </w:tcPr>
          <w:p w:rsidR="000133F1" w:rsidRDefault="000133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Мпа – газопровод среднего давления</w:t>
            </w:r>
          </w:p>
        </w:tc>
      </w:tr>
    </w:tbl>
    <w:p w:rsidR="000133F1" w:rsidRDefault="000133F1"/>
    <w:sectPr w:rsidR="000133F1" w:rsidSect="000133F1">
      <w:pgSz w:w="11908" w:h="16833"/>
      <w:pgMar w:top="567" w:right="567" w:bottom="1134" w:left="1701" w:header="0" w:footer="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56DE3"/>
    <w:rsid w:val="000133F1"/>
    <w:rsid w:val="00087FA9"/>
    <w:rsid w:val="000D0647"/>
    <w:rsid w:val="00395D64"/>
    <w:rsid w:val="003F29DF"/>
    <w:rsid w:val="00480873"/>
    <w:rsid w:val="004839B5"/>
    <w:rsid w:val="004903B6"/>
    <w:rsid w:val="00536678"/>
    <w:rsid w:val="00556DE3"/>
    <w:rsid w:val="00560FE4"/>
    <w:rsid w:val="0082576C"/>
    <w:rsid w:val="00837E68"/>
    <w:rsid w:val="00842F90"/>
    <w:rsid w:val="00850A71"/>
    <w:rsid w:val="009A32A7"/>
    <w:rsid w:val="009A3B54"/>
    <w:rsid w:val="009D65AD"/>
    <w:rsid w:val="00A738FA"/>
    <w:rsid w:val="00AF537F"/>
    <w:rsid w:val="00BE3110"/>
    <w:rsid w:val="00C50580"/>
    <w:rsid w:val="00DB798F"/>
    <w:rsid w:val="00DD29F7"/>
    <w:rsid w:val="00DF4448"/>
    <w:rsid w:val="00F54C32"/>
    <w:rsid w:val="00F93D70"/>
    <w:rsid w:val="00FF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95006"/>
  <w15:docId w15:val="{F702A590-4CC2-44FF-B47E-5D434B2BE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kern w:val="2"/>
        <w:sz w:val="30"/>
        <w:szCs w:val="30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6DE3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133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Vasilenko_LV</dc:creator>
  <cp:lastModifiedBy>Куницкая Татьяна Сергеевна</cp:lastModifiedBy>
  <cp:revision>2</cp:revision>
  <dcterms:created xsi:type="dcterms:W3CDTF">2025-05-28T11:35:00Z</dcterms:created>
  <dcterms:modified xsi:type="dcterms:W3CDTF">2025-05-28T11:35:00Z</dcterms:modified>
</cp:coreProperties>
</file>