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03F" w:rsidRDefault="00FD203F" w:rsidP="00FD203F">
      <w:pPr>
        <w:spacing w:after="200" w:line="276" w:lineRule="auto"/>
        <w:rPr>
          <w:rFonts w:ascii="Times New Roman" w:eastAsia="Calibri" w:hAnsi="Times New Roman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25F6151" wp14:editId="102524C3">
            <wp:simplePos x="0" y="0"/>
            <wp:positionH relativeFrom="column">
              <wp:posOffset>-350520</wp:posOffset>
            </wp:positionH>
            <wp:positionV relativeFrom="paragraph">
              <wp:posOffset>6985</wp:posOffset>
            </wp:positionV>
            <wp:extent cx="1943100" cy="1529715"/>
            <wp:effectExtent l="0" t="0" r="0" b="0"/>
            <wp:wrapThrough wrapText="bothSides">
              <wp:wrapPolygon edited="0">
                <wp:start x="0" y="0"/>
                <wp:lineTo x="0" y="21250"/>
                <wp:lineTo x="21388" y="21250"/>
                <wp:lineTo x="21388" y="0"/>
                <wp:lineTo x="0" y="0"/>
              </wp:wrapPolygon>
            </wp:wrapThrough>
            <wp:docPr id="1" name="Рисунок 1" descr="https://gosenergogaznadzor.by/bitrix/templates/.default/assets/images/logo/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senergogaznadzor.by/bitrix/templates/.default/assets/images/logo/logo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AB4" w:rsidRPr="00D9526F" w:rsidRDefault="00D9526F" w:rsidP="00D9526F">
      <w:pPr>
        <w:spacing w:after="200" w:line="276" w:lineRule="auto"/>
        <w:jc w:val="center"/>
        <w:rPr>
          <w:rFonts w:ascii="Calibri" w:eastAsia="Calibri" w:hAnsi="Calibri"/>
          <w:sz w:val="36"/>
          <w:szCs w:val="36"/>
          <w:lang w:eastAsia="en-US"/>
        </w:rPr>
      </w:pPr>
      <w:r w:rsidRPr="00D9526F">
        <w:rPr>
          <w:rFonts w:ascii="Times New Roman" w:eastAsia="Calibri" w:hAnsi="Times New Roman"/>
          <w:sz w:val="36"/>
          <w:szCs w:val="36"/>
          <w:lang w:eastAsia="en-US"/>
        </w:rPr>
        <w:t>ЭЛЕКТРОБЕЗОПАСНОСТЬ</w:t>
      </w:r>
      <w:r>
        <w:rPr>
          <w:rFonts w:ascii="Times New Roman" w:eastAsia="Calibri" w:hAnsi="Times New Roman"/>
          <w:sz w:val="36"/>
          <w:szCs w:val="36"/>
          <w:lang w:eastAsia="en-US"/>
        </w:rPr>
        <w:t xml:space="preserve"> </w:t>
      </w:r>
      <w:r w:rsidR="00050AB4" w:rsidRPr="00D9526F">
        <w:rPr>
          <w:rFonts w:ascii="Times New Roman" w:eastAsia="Calibri" w:hAnsi="Times New Roman"/>
          <w:sz w:val="36"/>
          <w:szCs w:val="36"/>
          <w:lang w:eastAsia="en-US"/>
        </w:rPr>
        <w:t>ПРИ РЫБНОЙ ЛОВЛЕ</w:t>
      </w:r>
    </w:p>
    <w:p w:rsidR="00050AB4" w:rsidRPr="00BF5A8E" w:rsidRDefault="006645D3" w:rsidP="00074A9A">
      <w:pPr>
        <w:spacing w:line="276" w:lineRule="auto"/>
        <w:ind w:left="-567" w:firstLine="567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BF5A8E">
        <w:rPr>
          <w:rFonts w:ascii="Times New Roman" w:eastAsia="Calibri" w:hAnsi="Times New Roman"/>
          <w:sz w:val="28"/>
          <w:szCs w:val="28"/>
          <w:lang w:eastAsia="en-US"/>
        </w:rPr>
        <w:t>Наступает</w:t>
      </w:r>
      <w:r w:rsidR="00050AB4" w:rsidRPr="00BF5A8E">
        <w:rPr>
          <w:rFonts w:ascii="Times New Roman" w:eastAsia="Calibri" w:hAnsi="Times New Roman"/>
          <w:sz w:val="28"/>
          <w:szCs w:val="28"/>
          <w:lang w:eastAsia="en-US"/>
        </w:rPr>
        <w:t xml:space="preserve"> сезон</w:t>
      </w:r>
      <w:r w:rsidRPr="00BF5A8E">
        <w:rPr>
          <w:rFonts w:ascii="Times New Roman" w:eastAsia="Calibri" w:hAnsi="Times New Roman"/>
          <w:sz w:val="28"/>
          <w:szCs w:val="28"/>
          <w:lang w:eastAsia="en-US"/>
        </w:rPr>
        <w:t xml:space="preserve"> активной летней рыбной ловли. Р</w:t>
      </w:r>
      <w:r w:rsidR="00050AB4" w:rsidRPr="00BF5A8E">
        <w:rPr>
          <w:rFonts w:ascii="Times New Roman" w:eastAsia="Calibri" w:hAnsi="Times New Roman"/>
          <w:sz w:val="28"/>
          <w:szCs w:val="28"/>
          <w:lang w:eastAsia="en-US"/>
        </w:rPr>
        <w:t xml:space="preserve">ыбаки-любители (в том числе и юные рыбаки) устремляются к водоемам, вблизи которых нередко проходят воздушные линии электропередачи. Не уделяя должного внимания выбору места для ловли рыбы, рыбаки часто выбирают место под проводами в охранных зонах воздушных линий электропередач, что может привести не только к хорошему улову, но и к </w:t>
      </w:r>
      <w:r w:rsidR="00050AB4" w:rsidRPr="00BF5A8E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поражению электрическим током. </w:t>
      </w:r>
    </w:p>
    <w:p w:rsidR="00376A03" w:rsidRPr="00376A03" w:rsidRDefault="00376A03" w:rsidP="00376A03">
      <w:pPr>
        <w:spacing w:line="276" w:lineRule="auto"/>
        <w:ind w:left="-567" w:firstLine="567"/>
        <w:jc w:val="both"/>
        <w:rPr>
          <w:rFonts w:ascii="Times New Roman" w:eastAsia="Calibri" w:hAnsi="Times New Roman"/>
          <w:color w:val="FF0000"/>
          <w:sz w:val="30"/>
          <w:szCs w:val="30"/>
          <w:lang w:eastAsia="en-US"/>
        </w:rPr>
      </w:pPr>
      <w:r w:rsidRPr="00376A03">
        <w:rPr>
          <w:rFonts w:ascii="Times New Roman" w:eastAsia="Calibri" w:hAnsi="Times New Roman"/>
          <w:color w:val="FF0000"/>
          <w:sz w:val="30"/>
          <w:szCs w:val="30"/>
          <w:lang w:eastAsia="en-US"/>
        </w:rPr>
        <w:t>В Могилевской области в 2024 году произошло 3 несчастных случая от поражения электрическим током с населением  (1 со смертельным исходом).</w:t>
      </w:r>
    </w:p>
    <w:p w:rsidR="00376A03" w:rsidRPr="00376A03" w:rsidRDefault="00376A03" w:rsidP="00376A03">
      <w:pPr>
        <w:spacing w:line="276" w:lineRule="auto"/>
        <w:ind w:left="-567" w:firstLine="567"/>
        <w:jc w:val="both"/>
        <w:rPr>
          <w:rFonts w:ascii="Times New Roman" w:eastAsia="Calibri" w:hAnsi="Times New Roman"/>
          <w:color w:val="FF0000"/>
          <w:sz w:val="30"/>
          <w:szCs w:val="30"/>
          <w:lang w:eastAsia="en-US"/>
        </w:rPr>
      </w:pPr>
      <w:r w:rsidRPr="00376A03">
        <w:rPr>
          <w:rFonts w:ascii="Times New Roman" w:eastAsia="Calibri" w:hAnsi="Times New Roman"/>
          <w:color w:val="FF0000"/>
          <w:sz w:val="30"/>
          <w:szCs w:val="30"/>
          <w:lang w:eastAsia="en-US"/>
        </w:rPr>
        <w:t>24.08.2024 при ловле рыбы под проводами воздушной линии электропередачи ВЛ-110 кВ «Мирадино – Бобруйск – Южная №2», проходящей над озером Солдатским в Бобруйском районе мужчина, игнорируя установленные предупреждающие знаки о запрете рыбной ловли, забросил удочку, попал на высоковольтный провод в результате воздействия высоковольтного напряжения получил электротравму и ожег 60% тела 1-4 степени.</w:t>
      </w:r>
    </w:p>
    <w:p w:rsidR="00BF5A8E" w:rsidRPr="00BF5A8E" w:rsidRDefault="00376A03" w:rsidP="00376A03">
      <w:pPr>
        <w:spacing w:line="276" w:lineRule="auto"/>
        <w:ind w:left="-567" w:firstLine="567"/>
        <w:jc w:val="both"/>
        <w:rPr>
          <w:rFonts w:ascii="Times New Roman" w:eastAsia="Calibri" w:hAnsi="Times New Roman"/>
          <w:color w:val="00B050"/>
          <w:sz w:val="30"/>
          <w:szCs w:val="30"/>
          <w:lang w:eastAsia="en-US"/>
        </w:rPr>
      </w:pPr>
      <w:r w:rsidRPr="00376A03">
        <w:rPr>
          <w:rFonts w:ascii="Times New Roman" w:eastAsia="Calibri" w:hAnsi="Times New Roman"/>
          <w:color w:val="FF0000"/>
          <w:sz w:val="30"/>
          <w:szCs w:val="30"/>
          <w:lang w:eastAsia="en-US"/>
        </w:rPr>
        <w:t>Аналогичный несчастный случай произошел 20.07.2024 при ловле рыбы на мелиоративном канале под проводами воздушной линии электропередачи ВЛ-10кВ №106 от ПС-110кВ «ИПЗ» в район н.п. Яглевичи, Ивацевичского района Брестской области. Мужчина, игнорируя установленные предупреждающие знаки о запрете рыбной ловли, забросил удочку, попал на высоковольтный провод в результате воздействия высоковольтного напряжения получил электротравму и ожег 2 степени кисти рук, лица и стопы.</w:t>
      </w:r>
      <w:r w:rsidR="00BF5A8E" w:rsidRPr="00BF5A8E">
        <w:rPr>
          <w:rFonts w:ascii="Times New Roman" w:eastAsia="Calibri" w:hAnsi="Times New Roman"/>
          <w:color w:val="00B050"/>
          <w:sz w:val="30"/>
          <w:szCs w:val="30"/>
          <w:lang w:eastAsia="en-US"/>
        </w:rPr>
        <w:t xml:space="preserve"> </w:t>
      </w:r>
    </w:p>
    <w:p w:rsidR="00BF5A8E" w:rsidRDefault="00BF5A8E" w:rsidP="00BF5A8E">
      <w:pPr>
        <w:spacing w:line="276" w:lineRule="auto"/>
        <w:ind w:left="-567" w:firstLine="567"/>
        <w:jc w:val="both"/>
        <w:rPr>
          <w:rFonts w:ascii="Times New Roman" w:eastAsia="Calibri" w:hAnsi="Times New Roman"/>
          <w:color w:val="00B050"/>
          <w:sz w:val="30"/>
          <w:szCs w:val="30"/>
          <w:lang w:eastAsia="en-US"/>
        </w:rPr>
      </w:pPr>
      <w:r w:rsidRPr="00BF5A8E">
        <w:rPr>
          <w:rFonts w:ascii="Times New Roman" w:eastAsia="Calibri" w:hAnsi="Times New Roman"/>
          <w:color w:val="00B050"/>
          <w:sz w:val="30"/>
          <w:szCs w:val="30"/>
          <w:lang w:eastAsia="en-US"/>
        </w:rPr>
        <w:t>.</w:t>
      </w:r>
    </w:p>
    <w:p w:rsidR="00BF5A8E" w:rsidRPr="00BF5A8E" w:rsidRDefault="00BF5A8E" w:rsidP="00BF5A8E">
      <w:pPr>
        <w:spacing w:line="276" w:lineRule="auto"/>
        <w:ind w:left="-567" w:firstLine="567"/>
        <w:jc w:val="both"/>
        <w:rPr>
          <w:rFonts w:ascii="Times New Roman" w:eastAsia="Calibri" w:hAnsi="Times New Roman"/>
          <w:color w:val="00B050"/>
          <w:sz w:val="30"/>
          <w:szCs w:val="30"/>
          <w:lang w:eastAsia="en-US"/>
        </w:rPr>
      </w:pPr>
    </w:p>
    <w:p w:rsidR="00050AB4" w:rsidRPr="00BF5A8E" w:rsidRDefault="00277CCA" w:rsidP="005369F4">
      <w:pPr>
        <w:spacing w:line="276" w:lineRule="auto"/>
        <w:ind w:left="-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F5A8E">
        <w:rPr>
          <w:rFonts w:ascii="Times New Roman" w:eastAsia="Calibri" w:hAnsi="Times New Roman"/>
          <w:sz w:val="28"/>
          <w:szCs w:val="28"/>
          <w:lang w:eastAsia="en-US"/>
        </w:rPr>
        <w:t>На опорах ВЛ-110кВ имеются</w:t>
      </w:r>
      <w:r w:rsidR="005369F4" w:rsidRPr="00BF5A8E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C7FA152" wp14:editId="375C814F">
            <wp:simplePos x="0" y="0"/>
            <wp:positionH relativeFrom="column">
              <wp:posOffset>-356235</wp:posOffset>
            </wp:positionH>
            <wp:positionV relativeFrom="paragraph">
              <wp:posOffset>3810</wp:posOffset>
            </wp:positionV>
            <wp:extent cx="110490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228" y="21240"/>
                <wp:lineTo x="21228" y="0"/>
                <wp:lineTo x="0" y="0"/>
              </wp:wrapPolygon>
            </wp:wrapThrough>
            <wp:docPr id="16" name="Рисунок 16" descr="Профилактика электротравмат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филактика электротравматизм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A8E">
        <w:rPr>
          <w:rFonts w:ascii="Times New Roman" w:eastAsia="Calibri" w:hAnsi="Times New Roman"/>
          <w:sz w:val="28"/>
          <w:szCs w:val="28"/>
          <w:lang w:eastAsia="en-US"/>
        </w:rPr>
        <w:t xml:space="preserve"> п</w:t>
      </w:r>
      <w:r w:rsidR="00050AB4" w:rsidRPr="00BF5A8E">
        <w:rPr>
          <w:rFonts w:ascii="Times New Roman" w:eastAsia="Calibri" w:hAnsi="Times New Roman"/>
          <w:sz w:val="28"/>
          <w:szCs w:val="28"/>
          <w:lang w:eastAsia="en-US"/>
        </w:rPr>
        <w:t>редупре</w:t>
      </w:r>
      <w:r w:rsidR="00074A9A" w:rsidRPr="00BF5A8E">
        <w:rPr>
          <w:rFonts w:ascii="Times New Roman" w:eastAsia="Calibri" w:hAnsi="Times New Roman"/>
          <w:sz w:val="28"/>
          <w:szCs w:val="28"/>
          <w:lang w:eastAsia="en-US"/>
        </w:rPr>
        <w:t xml:space="preserve">ждающие плакаты </w:t>
      </w:r>
      <w:r w:rsidRPr="00BF5A8E">
        <w:rPr>
          <w:rFonts w:ascii="Times New Roman" w:eastAsia="Calibri" w:hAnsi="Times New Roman"/>
          <w:sz w:val="28"/>
          <w:szCs w:val="28"/>
          <w:lang w:eastAsia="en-US"/>
        </w:rPr>
        <w:t>о запрете ловли рыбы.</w:t>
      </w:r>
      <w:r w:rsidR="00050AB4" w:rsidRPr="00BF5A8E">
        <w:rPr>
          <w:rFonts w:ascii="Times New Roman" w:eastAsia="Calibri" w:hAnsi="Times New Roman"/>
          <w:sz w:val="28"/>
          <w:szCs w:val="28"/>
          <w:lang w:eastAsia="en-US"/>
        </w:rPr>
        <w:t xml:space="preserve">  Возможность поражения электрическим током в охранных зонах воздушных линий электропередач высока тем, что практически не требуется даже</w:t>
      </w:r>
      <w:r w:rsidR="005369F4" w:rsidRPr="00BF5A8E">
        <w:rPr>
          <w:rFonts w:ascii="Times New Roman" w:eastAsia="Calibri" w:hAnsi="Times New Roman"/>
          <w:sz w:val="28"/>
          <w:szCs w:val="28"/>
          <w:lang w:eastAsia="en-US"/>
        </w:rPr>
        <w:t xml:space="preserve"> прямого контакта с проводами, </w:t>
      </w:r>
      <w:r w:rsidR="00050AB4" w:rsidRPr="00BF5A8E">
        <w:rPr>
          <w:rFonts w:ascii="Times New Roman" w:eastAsia="Calibri" w:hAnsi="Times New Roman"/>
          <w:sz w:val="28"/>
          <w:szCs w:val="28"/>
          <w:lang w:eastAsia="en-US"/>
        </w:rPr>
        <w:t xml:space="preserve"> риск поражения возникает даже при приближении к ним на</w:t>
      </w:r>
      <w:r w:rsidR="00050AB4" w:rsidRPr="00074A9A">
        <w:rPr>
          <w:rFonts w:ascii="Times New Roman" w:eastAsia="Calibri" w:hAnsi="Times New Roman"/>
          <w:sz w:val="30"/>
          <w:szCs w:val="30"/>
          <w:lang w:eastAsia="en-US"/>
        </w:rPr>
        <w:t xml:space="preserve"> </w:t>
      </w:r>
      <w:r w:rsidR="00050AB4" w:rsidRPr="00BF5A8E">
        <w:rPr>
          <w:rFonts w:ascii="Times New Roman" w:eastAsia="Calibri" w:hAnsi="Times New Roman"/>
          <w:sz w:val="28"/>
          <w:szCs w:val="28"/>
          <w:lang w:eastAsia="en-US"/>
        </w:rPr>
        <w:t xml:space="preserve">недопустимое расстояние, что может вызвать электрический разряд между удочкой и проводами. Поэтому на рыбалке надо быть особенно внимательным и не приближаться к линиям электропередач на расстояние возможного касания проводов или приближения к ним на недопустимо близкое расстояние. При перемещениях под проводами линий </w:t>
      </w:r>
      <w:r w:rsidR="00050AB4" w:rsidRPr="00BF5A8E">
        <w:rPr>
          <w:rFonts w:ascii="Times New Roman" w:eastAsia="Calibri" w:hAnsi="Times New Roman"/>
          <w:sz w:val="28"/>
          <w:szCs w:val="28"/>
          <w:lang w:eastAsia="en-US"/>
        </w:rPr>
        <w:lastRenderedPageBreak/>
        <w:t>электропередач необходимо предварительно складывать удилищ</w:t>
      </w:r>
      <w:r w:rsidR="00074A9A" w:rsidRPr="00BF5A8E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="00050AB4" w:rsidRPr="00BF5A8E">
        <w:rPr>
          <w:rFonts w:ascii="Times New Roman" w:eastAsia="Calibri" w:hAnsi="Times New Roman"/>
          <w:sz w:val="28"/>
          <w:szCs w:val="28"/>
          <w:lang w:eastAsia="en-US"/>
        </w:rPr>
        <w:t xml:space="preserve">. Эти меры предосторожности позволят избежать попадания под напряжение.  </w:t>
      </w:r>
    </w:p>
    <w:p w:rsidR="00050AB4" w:rsidRPr="00BF5A8E" w:rsidRDefault="00050AB4" w:rsidP="00074A9A">
      <w:pPr>
        <w:spacing w:line="276" w:lineRule="auto"/>
        <w:ind w:left="-567"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F5A8E">
        <w:rPr>
          <w:rFonts w:ascii="Times New Roman" w:eastAsia="Calibri" w:hAnsi="Times New Roman"/>
          <w:sz w:val="28"/>
          <w:szCs w:val="28"/>
          <w:lang w:eastAsia="en-US"/>
        </w:rPr>
        <w:t>Электротравматизм опасен своими последствиями и может привести к тяжелым и смертельным исходам. Человек ощущает воздействие электрического тока в тот момент, когда предотвратить поражение током оказывается практически   невозможным. Такие факторы как повышенная влажность в границах водоёма, мокрая леска и удилище, и то, что современные удилища изготавливаются из углепластика – материала, который является хорошим проводником электрического тока, увеличивают вероятность попадания человека под напряжение и увеличивают вероятность смертельной травмы.</w:t>
      </w:r>
    </w:p>
    <w:p w:rsidR="005369F4" w:rsidRPr="00BF5A8E" w:rsidRDefault="005369F4" w:rsidP="00074A9A">
      <w:pPr>
        <w:spacing w:line="276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BF5A8E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DEA583A" wp14:editId="62478CCC">
            <wp:simplePos x="0" y="0"/>
            <wp:positionH relativeFrom="column">
              <wp:posOffset>-384810</wp:posOffset>
            </wp:positionH>
            <wp:positionV relativeFrom="paragraph">
              <wp:posOffset>502920</wp:posOffset>
            </wp:positionV>
            <wp:extent cx="2371725" cy="1495425"/>
            <wp:effectExtent l="0" t="0" r="9525" b="9525"/>
            <wp:wrapThrough wrapText="bothSides">
              <wp:wrapPolygon edited="0">
                <wp:start x="0" y="0"/>
                <wp:lineTo x="0" y="21462"/>
                <wp:lineTo x="21513" y="21462"/>
                <wp:lineTo x="21513" y="0"/>
                <wp:lineTo x="0" y="0"/>
              </wp:wrapPolygon>
            </wp:wrapThrough>
            <wp:docPr id="15" name="Рисунок 15" descr="http://spc-zhodino.by/wp-content/uploads/2021/04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c-zhodino.by/wp-content/uploads/2021/04/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A8E">
        <w:rPr>
          <w:rFonts w:ascii="Times New Roman" w:hAnsi="Times New Roman"/>
          <w:sz w:val="28"/>
          <w:szCs w:val="28"/>
        </w:rPr>
        <w:t xml:space="preserve">Категорически </w:t>
      </w:r>
      <w:r w:rsidRPr="00BF5A8E">
        <w:rPr>
          <w:rFonts w:ascii="Times New Roman" w:hAnsi="Times New Roman"/>
          <w:b/>
          <w:sz w:val="32"/>
          <w:szCs w:val="32"/>
        </w:rPr>
        <w:t>ЗАПРЕЩАЕТСЯ</w:t>
      </w:r>
      <w:r w:rsidRPr="00BF5A8E">
        <w:rPr>
          <w:rFonts w:ascii="Times New Roman" w:hAnsi="Times New Roman"/>
          <w:sz w:val="28"/>
          <w:szCs w:val="28"/>
        </w:rPr>
        <w:t xml:space="preserve"> ловить рыбу под воздушными линиями электропередачи!</w:t>
      </w:r>
    </w:p>
    <w:p w:rsidR="000A4323" w:rsidRPr="00BF5A8E" w:rsidRDefault="00050AB4" w:rsidP="00074A9A">
      <w:pPr>
        <w:spacing w:line="276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BF5A8E">
        <w:rPr>
          <w:rFonts w:ascii="Times New Roman" w:hAnsi="Times New Roman"/>
          <w:sz w:val="28"/>
          <w:szCs w:val="28"/>
        </w:rPr>
        <w:t>Глусская районна</w:t>
      </w:r>
      <w:r w:rsidR="00E64F0E" w:rsidRPr="00BF5A8E">
        <w:rPr>
          <w:rFonts w:ascii="Times New Roman" w:hAnsi="Times New Roman"/>
          <w:sz w:val="28"/>
          <w:szCs w:val="28"/>
        </w:rPr>
        <w:t xml:space="preserve">я </w:t>
      </w:r>
      <w:r w:rsidR="000A4323" w:rsidRPr="00BF5A8E">
        <w:rPr>
          <w:rFonts w:ascii="Times New Roman" w:hAnsi="Times New Roman"/>
          <w:sz w:val="28"/>
          <w:szCs w:val="28"/>
        </w:rPr>
        <w:t>энергогаз</w:t>
      </w:r>
      <w:r w:rsidR="00E64F0E" w:rsidRPr="00BF5A8E">
        <w:rPr>
          <w:rFonts w:ascii="Times New Roman" w:hAnsi="Times New Roman"/>
          <w:sz w:val="28"/>
          <w:szCs w:val="28"/>
        </w:rPr>
        <w:t xml:space="preserve">инспекция </w:t>
      </w:r>
      <w:r w:rsidRPr="00BF5A8E">
        <w:rPr>
          <w:rFonts w:ascii="Times New Roman" w:hAnsi="Times New Roman"/>
          <w:sz w:val="28"/>
          <w:szCs w:val="28"/>
        </w:rPr>
        <w:t xml:space="preserve">еще раз обращается к любителям рыбной ловли: </w:t>
      </w:r>
    </w:p>
    <w:p w:rsidR="00050AB4" w:rsidRPr="00BF5A8E" w:rsidRDefault="000A4323" w:rsidP="00074A9A">
      <w:pPr>
        <w:spacing w:line="276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BF5A8E">
        <w:rPr>
          <w:rFonts w:ascii="Times New Roman" w:hAnsi="Times New Roman"/>
          <w:sz w:val="28"/>
          <w:szCs w:val="28"/>
        </w:rPr>
        <w:t xml:space="preserve">- </w:t>
      </w:r>
      <w:r w:rsidR="00050AB4" w:rsidRPr="00BF5A8E">
        <w:rPr>
          <w:rFonts w:ascii="Times New Roman" w:hAnsi="Times New Roman"/>
          <w:sz w:val="28"/>
          <w:szCs w:val="28"/>
        </w:rPr>
        <w:t xml:space="preserve">соблюдайте правила </w:t>
      </w:r>
      <w:r w:rsidRPr="00BF5A8E">
        <w:rPr>
          <w:rFonts w:ascii="Times New Roman" w:hAnsi="Times New Roman"/>
          <w:sz w:val="28"/>
          <w:szCs w:val="28"/>
        </w:rPr>
        <w:t>поведения вблизи энергообъектов</w:t>
      </w:r>
    </w:p>
    <w:p w:rsidR="000A4323" w:rsidRPr="00BF5A8E" w:rsidRDefault="000A4323" w:rsidP="000A4323">
      <w:pPr>
        <w:spacing w:line="276" w:lineRule="auto"/>
        <w:ind w:left="-567"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F5A8E">
        <w:rPr>
          <w:rFonts w:ascii="Times New Roman" w:hAnsi="Times New Roman"/>
          <w:sz w:val="28"/>
          <w:szCs w:val="28"/>
        </w:rPr>
        <w:t>-обращайте внимание на предупреждающие плакаты и знаки безопасности, сигнализирующие о наличии электрического напряжения.</w:t>
      </w:r>
    </w:p>
    <w:p w:rsidR="000A4323" w:rsidRPr="00BF5A8E" w:rsidRDefault="000A4323" w:rsidP="000A4323">
      <w:pPr>
        <w:spacing w:line="276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BF5A8E">
        <w:rPr>
          <w:rFonts w:ascii="Times New Roman" w:hAnsi="Times New Roman"/>
          <w:sz w:val="28"/>
          <w:szCs w:val="28"/>
        </w:rPr>
        <w:t>Уважаемые любители рыбной ловли! Прежде чем приступить к увлекательному и полезному занятию, убедитесь, что поблизости нет воздушных линий электропередачи. Чтобы Ваша рыбалка не имела грустного финала, помните об опасности приближения к проводам воздушных линий; предостерегите об опасности других лиц, находящихся в поле Вашего зрения, нарушающих Правила охраны электрических сетей и подвергающих опасности свою жизнь и жизнь окружающих.</w:t>
      </w:r>
    </w:p>
    <w:p w:rsidR="00BF5A8E" w:rsidRDefault="000A4323" w:rsidP="005369F4">
      <w:pPr>
        <w:widowControl w:val="0"/>
        <w:autoSpaceDE w:val="0"/>
        <w:autoSpaceDN w:val="0"/>
        <w:adjustRightInd w:val="0"/>
        <w:spacing w:line="276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BF5A8E">
        <w:rPr>
          <w:rFonts w:ascii="Times New Roman" w:hAnsi="Times New Roman"/>
          <w:sz w:val="28"/>
          <w:szCs w:val="28"/>
        </w:rPr>
        <w:t xml:space="preserve">  </w:t>
      </w:r>
    </w:p>
    <w:p w:rsidR="000A4323" w:rsidRDefault="00FD203F" w:rsidP="005369F4">
      <w:pPr>
        <w:widowControl w:val="0"/>
        <w:autoSpaceDE w:val="0"/>
        <w:autoSpaceDN w:val="0"/>
        <w:adjustRightInd w:val="0"/>
        <w:spacing w:line="276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BF5A8E">
        <w:rPr>
          <w:rFonts w:ascii="Times New Roman" w:hAnsi="Times New Roman"/>
          <w:sz w:val="28"/>
          <w:szCs w:val="28"/>
        </w:rPr>
        <w:tab/>
      </w:r>
      <w:r w:rsidR="00050AB4" w:rsidRPr="00BF5A8E">
        <w:rPr>
          <w:rFonts w:ascii="Times New Roman" w:hAnsi="Times New Roman"/>
          <w:sz w:val="28"/>
          <w:szCs w:val="28"/>
        </w:rPr>
        <w:t xml:space="preserve">Начальник Глусской РЭГИ                      </w:t>
      </w:r>
      <w:r w:rsidR="00074A9A" w:rsidRPr="00BF5A8E">
        <w:rPr>
          <w:rFonts w:ascii="Times New Roman" w:hAnsi="Times New Roman"/>
          <w:sz w:val="28"/>
          <w:szCs w:val="28"/>
        </w:rPr>
        <w:t xml:space="preserve">             </w:t>
      </w:r>
      <w:r w:rsidR="00050AB4" w:rsidRPr="00BF5A8E">
        <w:rPr>
          <w:rFonts w:ascii="Times New Roman" w:hAnsi="Times New Roman"/>
          <w:sz w:val="28"/>
          <w:szCs w:val="28"/>
        </w:rPr>
        <w:t xml:space="preserve">     А. И. </w:t>
      </w:r>
      <w:r w:rsidR="00074A9A" w:rsidRPr="00BF5A8E">
        <w:rPr>
          <w:rFonts w:ascii="Times New Roman" w:hAnsi="Times New Roman"/>
          <w:sz w:val="28"/>
          <w:szCs w:val="28"/>
        </w:rPr>
        <w:t xml:space="preserve"> </w:t>
      </w:r>
      <w:r w:rsidR="00050AB4" w:rsidRPr="00BF5A8E">
        <w:rPr>
          <w:rFonts w:ascii="Times New Roman" w:hAnsi="Times New Roman"/>
          <w:sz w:val="28"/>
          <w:szCs w:val="28"/>
        </w:rPr>
        <w:t>Герман</w:t>
      </w:r>
    </w:p>
    <w:p w:rsidR="00496700" w:rsidRDefault="00496700" w:rsidP="005369F4">
      <w:pPr>
        <w:widowControl w:val="0"/>
        <w:autoSpaceDE w:val="0"/>
        <w:autoSpaceDN w:val="0"/>
        <w:adjustRightInd w:val="0"/>
        <w:spacing w:line="276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496700" w:rsidRPr="00BF5A8E" w:rsidRDefault="00496700" w:rsidP="005369F4">
      <w:pPr>
        <w:widowControl w:val="0"/>
        <w:autoSpaceDE w:val="0"/>
        <w:autoSpaceDN w:val="0"/>
        <w:adjustRightInd w:val="0"/>
        <w:spacing w:line="276" w:lineRule="auto"/>
        <w:ind w:left="-567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4327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6700" w:rsidRPr="00BF5A8E" w:rsidSect="00BF5A8E">
      <w:footerReference w:type="default" r:id="rId10"/>
      <w:footerReference w:type="first" r:id="rId11"/>
      <w:pgSz w:w="11906" w:h="16838" w:code="9"/>
      <w:pgMar w:top="709" w:right="567" w:bottom="851" w:left="1701" w:header="567" w:footer="851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35E" w:rsidRDefault="0070735E">
      <w:r>
        <w:separator/>
      </w:r>
    </w:p>
  </w:endnote>
  <w:endnote w:type="continuationSeparator" w:id="0">
    <w:p w:rsidR="0070735E" w:rsidRDefault="00707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172" w:rsidRDefault="00593EB2">
    <w:pPr>
      <w:pStyle w:val="a5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IF </w:instrText>
    </w:r>
    <w:r>
      <w:rPr>
        <w:sz w:val="16"/>
      </w:rPr>
      <w:fldChar w:fldCharType="begin"/>
    </w:r>
    <w:r>
      <w:rPr>
        <w:sz w:val="16"/>
      </w:rPr>
      <w:instrText xml:space="preserve"> MERGEREC Экземпляр </w:instrText>
    </w:r>
    <w:r>
      <w:rPr>
        <w:sz w:val="16"/>
      </w:rPr>
      <w:fldChar w:fldCharType="separate"/>
    </w:r>
    <w:r>
      <w:rPr>
        <w:noProof/>
        <w:sz w:val="16"/>
      </w:rPr>
      <w:instrText>1</w:instrText>
    </w:r>
    <w:r>
      <w:rPr>
        <w:sz w:val="16"/>
      </w:rPr>
      <w:fldChar w:fldCharType="end"/>
    </w:r>
    <w:r>
      <w:rPr>
        <w:sz w:val="16"/>
      </w:rPr>
      <w:instrText xml:space="preserve"> = 2 "</w:instrText>
    </w:r>
    <w:r>
      <w:rPr>
        <w:sz w:val="16"/>
      </w:rPr>
      <w:fldChar w:fldCharType="begin"/>
    </w:r>
    <w:r>
      <w:rPr>
        <w:sz w:val="16"/>
      </w:rPr>
      <w:instrText xml:space="preserve"> IF </w:instrText>
    </w:r>
    <w:r>
      <w:rPr>
        <w:sz w:val="16"/>
      </w:rPr>
      <w:fldChar w:fldCharType="begin"/>
    </w:r>
    <w:r>
      <w:rPr>
        <w:sz w:val="16"/>
      </w:rPr>
      <w:instrText xml:space="preserve"> PAGE </w:instrText>
    </w:r>
    <w:r>
      <w:rPr>
        <w:sz w:val="16"/>
      </w:rPr>
      <w:fldChar w:fldCharType="separate"/>
    </w:r>
    <w:r>
      <w:rPr>
        <w:noProof/>
        <w:sz w:val="16"/>
      </w:rPr>
      <w:instrText>2</w:instrText>
    </w:r>
    <w:r>
      <w:rPr>
        <w:sz w:val="16"/>
      </w:rPr>
      <w:fldChar w:fldCharType="end"/>
    </w:r>
    <w:r>
      <w:rPr>
        <w:sz w:val="16"/>
      </w:rPr>
      <w:instrText xml:space="preserve"> = </w:instrText>
    </w:r>
    <w:r>
      <w:rPr>
        <w:sz w:val="16"/>
      </w:rPr>
      <w:fldChar w:fldCharType="begin"/>
    </w:r>
    <w:r>
      <w:rPr>
        <w:sz w:val="16"/>
      </w:rPr>
      <w:instrText xml:space="preserve"> NUMPAGES </w:instrText>
    </w:r>
    <w:r>
      <w:rPr>
        <w:sz w:val="16"/>
      </w:rPr>
      <w:fldChar w:fldCharType="separate"/>
    </w:r>
    <w:r>
      <w:rPr>
        <w:noProof/>
        <w:sz w:val="16"/>
      </w:rPr>
      <w:instrText>1</w:instrText>
    </w:r>
    <w:r>
      <w:rPr>
        <w:sz w:val="16"/>
      </w:rPr>
      <w:fldChar w:fldCharType="end"/>
    </w:r>
    <w:r>
      <w:rPr>
        <w:sz w:val="16"/>
      </w:rPr>
      <w:instrText xml:space="preserve"> "</w:instrText>
    </w:r>
    <w:r>
      <w:rPr>
        <w:sz w:val="16"/>
      </w:rPr>
      <w:fldChar w:fldCharType="begin"/>
    </w:r>
    <w:r>
      <w:rPr>
        <w:sz w:val="16"/>
      </w:rPr>
      <w:instrText xml:space="preserve"> FILENAME </w:instrText>
    </w:r>
    <w:r>
      <w:rPr>
        <w:sz w:val="16"/>
      </w:rPr>
      <w:fldChar w:fldCharType="separate"/>
    </w:r>
    <w:r>
      <w:rPr>
        <w:noProof/>
        <w:sz w:val="16"/>
      </w:rPr>
      <w:instrText>Новый бланк.dot</w:instrText>
    </w:r>
    <w:r>
      <w:rPr>
        <w:sz w:val="16"/>
      </w:rPr>
      <w:fldChar w:fldCharType="end"/>
    </w:r>
    <w:r>
      <w:rPr>
        <w:sz w:val="16"/>
      </w:rPr>
      <w:instrText xml:space="preserve">     Мозерова"</w:instrText>
    </w:r>
    <w:r>
      <w:rPr>
        <w:sz w:val="16"/>
      </w:rPr>
      <w:fldChar w:fldCharType="end"/>
    </w:r>
    <w:r>
      <w:rPr>
        <w:sz w:val="16"/>
      </w:rPr>
      <w:instrText>"</w:instrText>
    </w:r>
    <w:r>
      <w:rPr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172" w:rsidRDefault="00593EB2">
    <w:pPr>
      <w:pStyle w:val="a5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IF </w:instrText>
    </w:r>
    <w:r>
      <w:rPr>
        <w:sz w:val="16"/>
      </w:rPr>
      <w:fldChar w:fldCharType="begin"/>
    </w:r>
    <w:r>
      <w:rPr>
        <w:sz w:val="16"/>
      </w:rPr>
      <w:instrText xml:space="preserve"> MERGEREC Экземпляр </w:instrText>
    </w:r>
    <w:r>
      <w:rPr>
        <w:sz w:val="16"/>
      </w:rPr>
      <w:fldChar w:fldCharType="separate"/>
    </w:r>
    <w:r>
      <w:rPr>
        <w:noProof/>
        <w:sz w:val="16"/>
      </w:rPr>
      <w:instrText>1</w:instrText>
    </w:r>
    <w:r>
      <w:rPr>
        <w:sz w:val="16"/>
      </w:rPr>
      <w:fldChar w:fldCharType="end"/>
    </w:r>
    <w:r>
      <w:rPr>
        <w:sz w:val="16"/>
      </w:rPr>
      <w:instrText xml:space="preserve"> = 2 "</w:instrText>
    </w:r>
    <w:r>
      <w:rPr>
        <w:sz w:val="16"/>
      </w:rPr>
      <w:fldChar w:fldCharType="begin"/>
    </w:r>
    <w:r>
      <w:rPr>
        <w:sz w:val="16"/>
      </w:rPr>
      <w:instrText xml:space="preserve"> IF </w:instrText>
    </w:r>
    <w:r>
      <w:rPr>
        <w:sz w:val="16"/>
      </w:rPr>
      <w:fldChar w:fldCharType="begin"/>
    </w:r>
    <w:r>
      <w:rPr>
        <w:sz w:val="16"/>
      </w:rPr>
      <w:instrText xml:space="preserve"> PAGE </w:instrText>
    </w:r>
    <w:r>
      <w:rPr>
        <w:sz w:val="16"/>
      </w:rPr>
      <w:fldChar w:fldCharType="separate"/>
    </w:r>
    <w:r>
      <w:rPr>
        <w:noProof/>
        <w:sz w:val="16"/>
      </w:rPr>
      <w:instrText>1</w:instrText>
    </w:r>
    <w:r>
      <w:rPr>
        <w:sz w:val="16"/>
      </w:rPr>
      <w:fldChar w:fldCharType="end"/>
    </w:r>
    <w:r>
      <w:rPr>
        <w:sz w:val="16"/>
      </w:rPr>
      <w:instrText xml:space="preserve"> = </w:instrText>
    </w:r>
    <w:r>
      <w:rPr>
        <w:sz w:val="16"/>
      </w:rPr>
      <w:fldChar w:fldCharType="begin"/>
    </w:r>
    <w:r>
      <w:rPr>
        <w:sz w:val="16"/>
      </w:rPr>
      <w:instrText xml:space="preserve"> NUMPAGES </w:instrText>
    </w:r>
    <w:r>
      <w:rPr>
        <w:sz w:val="16"/>
      </w:rPr>
      <w:fldChar w:fldCharType="separate"/>
    </w:r>
    <w:r>
      <w:rPr>
        <w:noProof/>
        <w:sz w:val="16"/>
      </w:rPr>
      <w:instrText>1</w:instrText>
    </w:r>
    <w:r>
      <w:rPr>
        <w:sz w:val="16"/>
      </w:rPr>
      <w:fldChar w:fldCharType="end"/>
    </w:r>
    <w:r>
      <w:rPr>
        <w:sz w:val="16"/>
      </w:rPr>
      <w:instrText xml:space="preserve"> "</w:instrText>
    </w:r>
    <w:r>
      <w:rPr>
        <w:sz w:val="16"/>
      </w:rPr>
      <w:fldChar w:fldCharType="begin"/>
    </w:r>
    <w:r>
      <w:rPr>
        <w:sz w:val="16"/>
      </w:rPr>
      <w:instrText xml:space="preserve"> FILENAME </w:instrText>
    </w:r>
    <w:r>
      <w:rPr>
        <w:sz w:val="16"/>
      </w:rPr>
      <w:fldChar w:fldCharType="separate"/>
    </w:r>
    <w:r>
      <w:rPr>
        <w:noProof/>
        <w:sz w:val="16"/>
      </w:rPr>
      <w:instrText>Новый цветной бланк.dot</w:instrText>
    </w:r>
    <w:r>
      <w:rPr>
        <w:sz w:val="16"/>
      </w:rPr>
      <w:fldChar w:fldCharType="end"/>
    </w:r>
    <w:r>
      <w:rPr>
        <w:sz w:val="16"/>
      </w:rPr>
      <w:instrText xml:space="preserve">     Мозерова"</w:instrText>
    </w:r>
    <w:r>
      <w:rPr>
        <w:sz w:val="16"/>
      </w:rPr>
      <w:fldChar w:fldCharType="separate"/>
    </w:r>
    <w:r>
      <w:rPr>
        <w:noProof/>
        <w:sz w:val="16"/>
      </w:rPr>
      <w:fldChar w:fldCharType="begin"/>
    </w:r>
    <w:r>
      <w:rPr>
        <w:noProof/>
        <w:sz w:val="16"/>
      </w:rPr>
      <w:instrText xml:space="preserve"> FILENAME </w:instrText>
    </w:r>
    <w:r>
      <w:rPr>
        <w:noProof/>
        <w:sz w:val="16"/>
      </w:rPr>
      <w:fldChar w:fldCharType="separate"/>
    </w:r>
    <w:r>
      <w:rPr>
        <w:noProof/>
        <w:sz w:val="16"/>
      </w:rPr>
      <w:instrText>Новый цветной бланк.dot</w:instrText>
    </w:r>
    <w:r>
      <w:rPr>
        <w:noProof/>
        <w:sz w:val="16"/>
      </w:rPr>
      <w:fldChar w:fldCharType="end"/>
    </w:r>
    <w:r>
      <w:rPr>
        <w:noProof/>
        <w:sz w:val="16"/>
      </w:rPr>
      <w:instrText xml:space="preserve">     Мозерова</w:instrText>
    </w:r>
    <w:r>
      <w:rPr>
        <w:sz w:val="16"/>
      </w:rPr>
      <w:fldChar w:fldCharType="end"/>
    </w:r>
    <w:r>
      <w:rPr>
        <w:sz w:val="16"/>
      </w:rPr>
      <w:instrText>"</w:instrTex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35E" w:rsidRDefault="0070735E">
      <w:r>
        <w:separator/>
      </w:r>
    </w:p>
  </w:footnote>
  <w:footnote w:type="continuationSeparator" w:id="0">
    <w:p w:rsidR="0070735E" w:rsidRDefault="007073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AB4"/>
    <w:rsid w:val="000142B0"/>
    <w:rsid w:val="00027877"/>
    <w:rsid w:val="00050AB4"/>
    <w:rsid w:val="00074A9A"/>
    <w:rsid w:val="00074E72"/>
    <w:rsid w:val="000A4323"/>
    <w:rsid w:val="000B1031"/>
    <w:rsid w:val="000B7CE1"/>
    <w:rsid w:val="000F3C25"/>
    <w:rsid w:val="00137115"/>
    <w:rsid w:val="0014222E"/>
    <w:rsid w:val="00194420"/>
    <w:rsid w:val="001B12E6"/>
    <w:rsid w:val="001D34D6"/>
    <w:rsid w:val="001F12B6"/>
    <w:rsid w:val="002520AB"/>
    <w:rsid w:val="00277CCA"/>
    <w:rsid w:val="003140BD"/>
    <w:rsid w:val="003511F6"/>
    <w:rsid w:val="00376A03"/>
    <w:rsid w:val="003B6664"/>
    <w:rsid w:val="004251B0"/>
    <w:rsid w:val="0048502B"/>
    <w:rsid w:val="00496700"/>
    <w:rsid w:val="004C3EE4"/>
    <w:rsid w:val="004D79F3"/>
    <w:rsid w:val="005070BB"/>
    <w:rsid w:val="00527172"/>
    <w:rsid w:val="005369F4"/>
    <w:rsid w:val="0055596A"/>
    <w:rsid w:val="00593EB2"/>
    <w:rsid w:val="005B5512"/>
    <w:rsid w:val="005F168E"/>
    <w:rsid w:val="005F4767"/>
    <w:rsid w:val="006645D3"/>
    <w:rsid w:val="006B3D24"/>
    <w:rsid w:val="006E5B0A"/>
    <w:rsid w:val="006F1B54"/>
    <w:rsid w:val="0070735E"/>
    <w:rsid w:val="00715D43"/>
    <w:rsid w:val="00720A8F"/>
    <w:rsid w:val="00735B76"/>
    <w:rsid w:val="007446FF"/>
    <w:rsid w:val="007E2709"/>
    <w:rsid w:val="00802296"/>
    <w:rsid w:val="00803F61"/>
    <w:rsid w:val="00872F1C"/>
    <w:rsid w:val="008C3519"/>
    <w:rsid w:val="008F0BFD"/>
    <w:rsid w:val="008F2D19"/>
    <w:rsid w:val="00937BEB"/>
    <w:rsid w:val="009F3937"/>
    <w:rsid w:val="009F6237"/>
    <w:rsid w:val="00A820E2"/>
    <w:rsid w:val="00AA0525"/>
    <w:rsid w:val="00B4398E"/>
    <w:rsid w:val="00BA2268"/>
    <w:rsid w:val="00BF5A8E"/>
    <w:rsid w:val="00D6532B"/>
    <w:rsid w:val="00D9526F"/>
    <w:rsid w:val="00DF6785"/>
    <w:rsid w:val="00E64F0E"/>
    <w:rsid w:val="00E93BD6"/>
    <w:rsid w:val="00EA136B"/>
    <w:rsid w:val="00EC31E8"/>
    <w:rsid w:val="00EC3360"/>
    <w:rsid w:val="00EE201F"/>
    <w:rsid w:val="00F4519E"/>
    <w:rsid w:val="00F6605A"/>
    <w:rsid w:val="00FD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28444"/>
  <w15:docId w15:val="{CF8ED2C2-90AF-43C1-8A1A-2A9D38ABA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7877"/>
    <w:rPr>
      <w:rFonts w:ascii="Arial" w:eastAsia="Times New Roman" w:hAnsi="Arial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27877"/>
    <w:pPr>
      <w:tabs>
        <w:tab w:val="center" w:pos="4536"/>
        <w:tab w:val="right" w:pos="9072"/>
      </w:tabs>
    </w:pPr>
    <w:rPr>
      <w:spacing w:val="24"/>
      <w:sz w:val="24"/>
    </w:rPr>
  </w:style>
  <w:style w:type="character" w:customStyle="1" w:styleId="a4">
    <w:name w:val="Верхний колонтитул Знак"/>
    <w:link w:val="a3"/>
    <w:rsid w:val="00027877"/>
    <w:rPr>
      <w:rFonts w:ascii="Arial" w:eastAsia="Times New Roman" w:hAnsi="Arial" w:cs="Times New Roman"/>
      <w:spacing w:val="24"/>
      <w:sz w:val="24"/>
      <w:szCs w:val="20"/>
      <w:lang w:eastAsia="ru-RU"/>
    </w:rPr>
  </w:style>
  <w:style w:type="paragraph" w:styleId="a5">
    <w:name w:val="footer"/>
    <w:basedOn w:val="a"/>
    <w:link w:val="a6"/>
    <w:rsid w:val="00027877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rsid w:val="00027877"/>
    <w:rPr>
      <w:rFonts w:ascii="Arial" w:eastAsia="Times New Roman" w:hAnsi="Arial" w:cs="Times New Roman"/>
      <w:sz w:val="26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278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0278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22\&#1064;&#1040;&#1041;&#1051;&#1054;&#1053;&#1067;%20&#1041;&#1051;&#1040;&#1053;&#1050;&#1054;&#1042;\&#1041;&#1083;&#1072;&#1085;&#1082;%20&#1043;&#1083;&#1091;&#1089;&#1082;%20202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Глуск 2022</Template>
  <TotalTime>0</TotalTime>
  <Pages>3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2022-06-08T08:54:00Z</cp:lastPrinted>
  <dcterms:created xsi:type="dcterms:W3CDTF">2025-04-03T08:28:00Z</dcterms:created>
  <dcterms:modified xsi:type="dcterms:W3CDTF">2025-04-03T08:28:00Z</dcterms:modified>
</cp:coreProperties>
</file>