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D6" w:rsidRPr="006E5AD6" w:rsidRDefault="006E5AD6" w:rsidP="006E5AD6">
      <w:pPr>
        <w:spacing w:after="200" w:line="276" w:lineRule="auto"/>
        <w:rPr>
          <w:rFonts w:ascii="Times New Roman" w:eastAsiaTheme="minorHAnsi" w:hAnsi="Times New Roman"/>
          <w:b/>
          <w:i/>
          <w:sz w:val="48"/>
          <w:szCs w:val="48"/>
          <w:lang w:eastAsia="en-US"/>
        </w:rPr>
      </w:pPr>
      <w:r w:rsidRPr="006E5AD6">
        <w:rPr>
          <w:rFonts w:ascii="Times New Roman" w:eastAsiaTheme="minorHAnsi" w:hAnsi="Times New Roman"/>
          <w:b/>
          <w:i/>
          <w:sz w:val="48"/>
          <w:szCs w:val="48"/>
          <w:lang w:eastAsia="en-US"/>
        </w:rPr>
        <w:t>Электробезопасность на зернотоках:  Залог сохранности жизни и урожая</w:t>
      </w:r>
      <w:bookmarkStart w:id="0" w:name="_GoBack"/>
      <w:bookmarkEnd w:id="0"/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>Зернотоках – это сердце сельскохозяйственного предприятия во время уборки урожая. Здесь кипит работа: зерно очищается, сушится, сортируется и готовится к хранению. Однако, вместе с высокой производительностью, зерноток несет в себе и повышенную опасность, особенно в плане электробезопасности. Игнорирование правил и норм может привести к серьезным травмам, пожарам и даже летальным исходам.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>Почему электробезопасность так важна на зернотоках?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 xml:space="preserve">Высокая концентрация электрооборудования: 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>Зерноочистительные машины, сушилки, транспортеры, вентиляторы – все это мощные потребители электроэнергии, требующие надежной и безопасной эксплуатации.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>Пыль и влажность: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 xml:space="preserve"> Зерновая пыль, особенно в сочетании с повышенной влажностью, создает взрывоопасную среду и способствует ухудшению изоляции электропроводки.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>Большое количество людей: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 xml:space="preserve"> На зернотоках работает много людей, часто с недостаточной квалификацией в области электробезопасности.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 xml:space="preserve">Сезонный характер работ: 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>Интенсивная эксплуатация оборудования в период уборки урожая увеличивает риск возникновения неисправностей и аварий.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>Основные правила электробезопасности на зернотоках: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 xml:space="preserve">Регулярные проверки и техническое обслуживание: 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>Необходимо проводить регулярные осмотры электрооборудования, проверять состояние изоляции, заземления и защитных устройств.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Использование сертифицированного оборудования: 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>Все электрооборудование должно соответствовать требованиям безопасности и иметь соответствующие сертификаты.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 xml:space="preserve">Обучение персонала: 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>Работники, занятые на зернотоках, должны быть обучены правилам электробезопасности и иметь соответствующие допуски.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>Заземление и зануление: Все металлические части электрооборудования должны быть надежно заземлены или занулены.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Использование средств индивидуальной защиты (СИЗ): Работники должны быть обеспечены диэлектрическими перчатками, ковриками и другими средствами защиты.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>Предотвращение образования взрывоопасной пыли: Необходимо регулярно проводить уборку зерновой пыли и использовать системы аспирации.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>Организация безопасного рабочего пространства: Необходимо обеспечить достаточное освещение, свободный доступ к электрооборудованию и наличие предупреждающих знаков.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>Недопустимость самовольного ремонта: Ремонт электрооборудования должен производиться только квалифицированным персоналом.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>Последствия игнорирования правил электробезопасности: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>Электротравмы: От легких ожогов до смертельных поражений электрическим током.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>Пожары и взрывы: Возгорание зерновой пыли или короткое замыкание могут привести к серьезным пожарам и взрывам.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>Повреждение оборудования: Неисправности в электросети могут привести к поломке дорогостоящего оборудования.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>Простой производства: Аварии и несчастные случаи приводят к остановке работы зернотоках и убыткам.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D6">
        <w:rPr>
          <w:rFonts w:ascii="Times New Roman" w:eastAsiaTheme="minorHAnsi" w:hAnsi="Times New Roman"/>
          <w:sz w:val="28"/>
          <w:szCs w:val="28"/>
          <w:lang w:eastAsia="en-US"/>
        </w:rPr>
        <w:t>Электробезопасность на зернотоках – это не просто формальность, а жизненно важная необходимость. Соблюдение правил и норм, регулярные проверки и обучение персонала помогут предотвратить несчастные случаи, сохранить жизнь и здоровье людей, а также обеспечить бесперебойную работу зернотока и сохранность урожая. Помните, что безопасность – это ответственность каждого!</w:t>
      </w:r>
    </w:p>
    <w:p w:rsidR="006E5AD6" w:rsidRPr="006E5AD6" w:rsidRDefault="006E5AD6" w:rsidP="006E5AD6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51CD3" w:rsidRPr="00A51CD3" w:rsidRDefault="00A51CD3" w:rsidP="00A51CD3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1CD3">
        <w:rPr>
          <w:rFonts w:ascii="Times New Roman" w:eastAsia="Calibri" w:hAnsi="Times New Roman"/>
          <w:sz w:val="28"/>
          <w:szCs w:val="28"/>
          <w:lang w:eastAsia="en-US"/>
        </w:rPr>
        <w:t>Начальник Глусской энергогазинспекции</w:t>
      </w:r>
    </w:p>
    <w:p w:rsidR="00A51CD3" w:rsidRPr="00A51CD3" w:rsidRDefault="00A51CD3" w:rsidP="00A51CD3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1CD3">
        <w:rPr>
          <w:rFonts w:ascii="Times New Roman" w:eastAsia="Calibri" w:hAnsi="Times New Roman"/>
          <w:sz w:val="28"/>
          <w:szCs w:val="28"/>
          <w:lang w:eastAsia="en-US"/>
        </w:rPr>
        <w:t>Государственный инспектор по энергетическому и</w:t>
      </w:r>
    </w:p>
    <w:p w:rsidR="00A51CD3" w:rsidRPr="00A51CD3" w:rsidRDefault="00A51CD3" w:rsidP="00A51CD3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1CD3">
        <w:rPr>
          <w:rFonts w:ascii="Times New Roman" w:eastAsia="Calibri" w:hAnsi="Times New Roman"/>
          <w:sz w:val="28"/>
          <w:szCs w:val="28"/>
          <w:lang w:eastAsia="en-US"/>
        </w:rPr>
        <w:t>газовому надзору ф-л ГУ «Госэнергогазнадзор» по</w:t>
      </w:r>
    </w:p>
    <w:p w:rsidR="00A51CD3" w:rsidRPr="00A51CD3" w:rsidRDefault="00A51CD3" w:rsidP="00A51CD3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1CD3">
        <w:rPr>
          <w:rFonts w:ascii="Times New Roman" w:eastAsia="Calibri" w:hAnsi="Times New Roman"/>
          <w:sz w:val="28"/>
          <w:szCs w:val="28"/>
          <w:lang w:eastAsia="en-US"/>
        </w:rPr>
        <w:t>Могилевской области                              А. И. Герман</w:t>
      </w:r>
    </w:p>
    <w:p w:rsidR="00074E72" w:rsidRPr="006F1B54" w:rsidRDefault="00074E72" w:rsidP="006F1B54">
      <w:pPr>
        <w:spacing w:before="120"/>
        <w:rPr>
          <w:rFonts w:ascii="Times New Roman" w:hAnsi="Times New Roman"/>
        </w:rPr>
      </w:pPr>
    </w:p>
    <w:sectPr w:rsidR="00074E72" w:rsidRPr="006F1B54" w:rsidSect="00E93BD6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2268" w:header="567" w:footer="85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927" w:rsidRDefault="00C41927">
      <w:r>
        <w:separator/>
      </w:r>
    </w:p>
  </w:endnote>
  <w:endnote w:type="continuationSeparator" w:id="0">
    <w:p w:rsidR="00C41927" w:rsidRDefault="00C4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72" w:rsidRDefault="00593EB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2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72" w:rsidRDefault="00593EB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separate"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FILENAME </w:instrText>
    </w:r>
    <w:r>
      <w:rPr>
        <w:noProof/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noProof/>
        <w:sz w:val="16"/>
      </w:rPr>
      <w:fldChar w:fldCharType="end"/>
    </w:r>
    <w:r>
      <w:rPr>
        <w:noProof/>
        <w:sz w:val="16"/>
      </w:rPr>
      <w:instrText xml:space="preserve">     Мозерова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927" w:rsidRDefault="00C41927">
      <w:r>
        <w:separator/>
      </w:r>
    </w:p>
  </w:footnote>
  <w:footnote w:type="continuationSeparator" w:id="0">
    <w:p w:rsidR="00C41927" w:rsidRDefault="00C41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72" w:rsidRDefault="00593EB2">
    <w:pPr>
      <w:pStyle w:val="a3"/>
      <w:spacing w:after="360"/>
      <w:jc w:val="center"/>
      <w:rPr>
        <w:sz w:val="26"/>
      </w:rPr>
    </w:pPr>
    <w:r>
      <w:rPr>
        <w:sz w:val="26"/>
      </w:rPr>
      <w:fldChar w:fldCharType="begin"/>
    </w:r>
    <w:r>
      <w:rPr>
        <w:sz w:val="26"/>
      </w:rPr>
      <w:instrText xml:space="preserve"> PAGE </w:instrText>
    </w:r>
    <w:r>
      <w:rPr>
        <w:sz w:val="26"/>
      </w:rPr>
      <w:fldChar w:fldCharType="separate"/>
    </w:r>
    <w:r w:rsidR="00937949">
      <w:rPr>
        <w:noProof/>
        <w:sz w:val="26"/>
      </w:rPr>
      <w:t>2</w:t>
    </w:r>
    <w:r>
      <w:rPr>
        <w:sz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D3"/>
    <w:rsid w:val="000142B0"/>
    <w:rsid w:val="00027877"/>
    <w:rsid w:val="00074E72"/>
    <w:rsid w:val="000F3C25"/>
    <w:rsid w:val="00137115"/>
    <w:rsid w:val="0014222E"/>
    <w:rsid w:val="00194420"/>
    <w:rsid w:val="001D34D6"/>
    <w:rsid w:val="001F12B6"/>
    <w:rsid w:val="003140BD"/>
    <w:rsid w:val="003511F6"/>
    <w:rsid w:val="003B6664"/>
    <w:rsid w:val="003C1709"/>
    <w:rsid w:val="004251B0"/>
    <w:rsid w:val="0048502B"/>
    <w:rsid w:val="004D79F3"/>
    <w:rsid w:val="005070BB"/>
    <w:rsid w:val="00527172"/>
    <w:rsid w:val="00593EB2"/>
    <w:rsid w:val="005B5512"/>
    <w:rsid w:val="005E6CD3"/>
    <w:rsid w:val="005F168E"/>
    <w:rsid w:val="005F4767"/>
    <w:rsid w:val="006B3D24"/>
    <w:rsid w:val="006E5AD6"/>
    <w:rsid w:val="006E5B0A"/>
    <w:rsid w:val="006F1B54"/>
    <w:rsid w:val="0071429E"/>
    <w:rsid w:val="00720A8F"/>
    <w:rsid w:val="00735B76"/>
    <w:rsid w:val="007446FF"/>
    <w:rsid w:val="007E2709"/>
    <w:rsid w:val="00802296"/>
    <w:rsid w:val="00803F61"/>
    <w:rsid w:val="008575E0"/>
    <w:rsid w:val="00872F1C"/>
    <w:rsid w:val="008F2D19"/>
    <w:rsid w:val="00904B79"/>
    <w:rsid w:val="00916601"/>
    <w:rsid w:val="00937949"/>
    <w:rsid w:val="00A51CD3"/>
    <w:rsid w:val="00A820E2"/>
    <w:rsid w:val="00AA0525"/>
    <w:rsid w:val="00B4398E"/>
    <w:rsid w:val="00BA2268"/>
    <w:rsid w:val="00C41927"/>
    <w:rsid w:val="00D6532B"/>
    <w:rsid w:val="00DF6785"/>
    <w:rsid w:val="00E520A6"/>
    <w:rsid w:val="00E93BD6"/>
    <w:rsid w:val="00EC31E8"/>
    <w:rsid w:val="00EE1384"/>
    <w:rsid w:val="00EE201F"/>
    <w:rsid w:val="00F4519E"/>
    <w:rsid w:val="00F6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932C3-A433-4E9E-B0A1-8097548D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1064;&#1040;&#1041;&#1051;&#1054;&#1053;&#1067;%20&#1041;&#1051;&#1040;&#1053;&#1050;&#1054;&#1042;\&#1041;&#1083;&#1072;&#1085;&#1082;%20&#1043;&#1083;&#1091;&#1089;&#1082;%20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Глуск 2022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2020-06-16T07:59:00Z</cp:lastPrinted>
  <dcterms:created xsi:type="dcterms:W3CDTF">2025-06-13T09:18:00Z</dcterms:created>
  <dcterms:modified xsi:type="dcterms:W3CDTF">2025-06-13T09:18:00Z</dcterms:modified>
</cp:coreProperties>
</file>