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3290" w14:textId="10864378" w:rsidR="00A46AA9" w:rsidRPr="005F7AF3" w:rsidRDefault="005F7AF3" w:rsidP="005F7AF3">
      <w:pPr>
        <w:jc w:val="both"/>
        <w:rPr>
          <w:b/>
          <w:bCs/>
        </w:rPr>
      </w:pPr>
      <w:r w:rsidRPr="005F7AF3">
        <w:rPr>
          <w:b/>
          <w:bCs/>
        </w:rPr>
        <w:t>О неправомерности применения налога на профессиональный доход в отношении деятельности по монтажу, установке натяжных потолков (извлечение из письма МНС от 09.02.2023 №3-1-13/00457)</w:t>
      </w:r>
    </w:p>
    <w:p w14:paraId="09D6FD15" w14:textId="17B7C1BC" w:rsidR="005F7AF3" w:rsidRPr="005F7AF3" w:rsidRDefault="005F7AF3" w:rsidP="005F7AF3">
      <w:pPr>
        <w:jc w:val="both"/>
      </w:pPr>
    </w:p>
    <w:p w14:paraId="47437C4C" w14:textId="77777777" w:rsidR="005F7AF3" w:rsidRPr="005F7AF3" w:rsidRDefault="005F7AF3" w:rsidP="005F7AF3">
      <w:pPr>
        <w:ind w:firstLine="567"/>
        <w:jc w:val="both"/>
      </w:pPr>
      <w:r w:rsidRPr="005F7AF3">
        <w:t>В соответствии с подпунктом 4.25 пункта 4 перечня видов деятельности,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 (далее –Перечень), физические лица вправе применить налог на профессиональный доход в отношении выполняемых для потребителей штукатурных, малярных, стекольных работ, работ по устройству покрытий пола и облицовке стен, оклеивания стен обоями, кладки (ремонта) печей и каминов, очистки и покраски кровли, покраски ограждений и хозяйственных построек, установки дверных полотен и коробок, окон и оконных коробок, рам из различных материалов.</w:t>
      </w:r>
    </w:p>
    <w:p w14:paraId="03044D0D" w14:textId="77777777" w:rsidR="005F7AF3" w:rsidRPr="005F7AF3" w:rsidRDefault="005F7AF3" w:rsidP="005F7AF3">
      <w:pPr>
        <w:ind w:firstLine="567"/>
        <w:jc w:val="both"/>
      </w:pPr>
      <w:r w:rsidRPr="005F7AF3">
        <w:t>Деятельность по монтажу, установке натяжных потолков в Перечне не поименована. Следовательно, применение физическим лицом налога на профессиональный доход в отношении деятельности по монтажу, установке натяжных потолков не правомерно.</w:t>
      </w:r>
    </w:p>
    <w:sectPr w:rsidR="005F7AF3" w:rsidRPr="005F7AF3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F3"/>
    <w:rsid w:val="001A0E42"/>
    <w:rsid w:val="00390083"/>
    <w:rsid w:val="003C29C1"/>
    <w:rsid w:val="00415CB8"/>
    <w:rsid w:val="00533D64"/>
    <w:rsid w:val="005F7AF3"/>
    <w:rsid w:val="00625907"/>
    <w:rsid w:val="006817F5"/>
    <w:rsid w:val="006C779B"/>
    <w:rsid w:val="0094746F"/>
    <w:rsid w:val="00A46AA9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422D"/>
  <w15:chartTrackingRefBased/>
  <w15:docId w15:val="{C97DBF96-F64C-4C4E-AA02-79FD574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AF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cp:lastPrinted>2023-02-13T07:06:00Z</cp:lastPrinted>
  <dcterms:created xsi:type="dcterms:W3CDTF">2023-02-13T07:03:00Z</dcterms:created>
  <dcterms:modified xsi:type="dcterms:W3CDTF">2023-05-29T06:02:00Z</dcterms:modified>
</cp:coreProperties>
</file>