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FC140" w14:textId="2125BB86" w:rsidR="00725CEC" w:rsidRDefault="008C4E48" w:rsidP="001A1885">
      <w:pPr>
        <w:spacing w:after="0" w:line="240" w:lineRule="auto"/>
        <w:ind w:right="3400"/>
        <w:rPr>
          <w:rFonts w:ascii="Times New Roman" w:eastAsia="Times New Roman" w:hAnsi="Times New Roman" w:cs="Times New Roman"/>
          <w:b/>
          <w:color w:val="1A1A1A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30"/>
          <w:szCs w:val="30"/>
          <w:lang w:eastAsia="ru-RU"/>
        </w:rPr>
        <w:t>К</w:t>
      </w:r>
      <w:r w:rsidR="00A65ADE" w:rsidRPr="00A65ADE">
        <w:rPr>
          <w:rFonts w:ascii="Times New Roman" w:eastAsia="Times New Roman" w:hAnsi="Times New Roman" w:cs="Times New Roman"/>
          <w:b/>
          <w:color w:val="1A1A1A"/>
          <w:sz w:val="30"/>
          <w:szCs w:val="30"/>
          <w:lang w:eastAsia="ru-RU"/>
        </w:rPr>
        <w:t xml:space="preserve"> сведени</w:t>
      </w:r>
      <w:r>
        <w:rPr>
          <w:rFonts w:ascii="Times New Roman" w:eastAsia="Times New Roman" w:hAnsi="Times New Roman" w:cs="Times New Roman"/>
          <w:b/>
          <w:color w:val="1A1A1A"/>
          <w:sz w:val="30"/>
          <w:szCs w:val="30"/>
          <w:lang w:eastAsia="ru-RU"/>
        </w:rPr>
        <w:t>ю</w:t>
      </w:r>
      <w:r w:rsidR="00A65ADE" w:rsidRPr="00A65ADE">
        <w:rPr>
          <w:rFonts w:ascii="Times New Roman" w:eastAsia="Times New Roman" w:hAnsi="Times New Roman" w:cs="Times New Roman"/>
          <w:b/>
          <w:color w:val="1A1A1A"/>
          <w:sz w:val="30"/>
          <w:szCs w:val="30"/>
          <w:lang w:eastAsia="ru-RU"/>
        </w:rPr>
        <w:t xml:space="preserve"> субъектов хозяйствования, осуществляющих экспортно-импортные операции</w:t>
      </w:r>
      <w:r w:rsidR="001A1885">
        <w:rPr>
          <w:rFonts w:ascii="Times New Roman" w:eastAsia="Times New Roman" w:hAnsi="Times New Roman" w:cs="Times New Roman"/>
          <w:b/>
          <w:color w:val="1A1A1A"/>
          <w:sz w:val="30"/>
          <w:szCs w:val="30"/>
          <w:lang w:eastAsia="ru-RU"/>
        </w:rPr>
        <w:t xml:space="preserve"> </w:t>
      </w:r>
      <w:r w:rsidR="00A65ADE" w:rsidRPr="00A65ADE">
        <w:rPr>
          <w:rFonts w:ascii="Times New Roman" w:eastAsia="Times New Roman" w:hAnsi="Times New Roman" w:cs="Times New Roman"/>
          <w:b/>
          <w:color w:val="1A1A1A"/>
          <w:sz w:val="30"/>
          <w:szCs w:val="30"/>
          <w:lang w:eastAsia="ru-RU"/>
        </w:rPr>
        <w:t>с товарами, подлежащими прослеживаемости</w:t>
      </w:r>
    </w:p>
    <w:p w14:paraId="77F5C376" w14:textId="77777777" w:rsidR="00A65ADE" w:rsidRPr="00A65ADE" w:rsidRDefault="00A65ADE" w:rsidP="001A18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</w:p>
    <w:p w14:paraId="5CEB4E12" w14:textId="47ED3C3B" w:rsidR="00725CEC" w:rsidRDefault="001A1885" w:rsidP="00A65A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 xml:space="preserve">Инспекция </w:t>
      </w:r>
      <w:r w:rsidR="00047089" w:rsidRPr="00047089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МНС по Могилевской области</w:t>
      </w:r>
      <w:r w:rsidR="00047089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 xml:space="preserve"> н</w:t>
      </w:r>
      <w:r w:rsidR="00A65ADE" w:rsidRPr="006B66C2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апоминае</w:t>
      </w:r>
      <w:r w:rsidR="00047089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т</w:t>
      </w:r>
      <w:r w:rsidR="00A65ADE" w:rsidRPr="006B66C2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 xml:space="preserve"> субъектам хозяйствования, </w:t>
      </w:r>
      <w:r w:rsidR="006B66C2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 xml:space="preserve">осуществляющим ввоз на территорию Республики Беларусь и (или) вывоз с территории Республики Беларусь </w:t>
      </w:r>
      <w:r w:rsidR="00A65ADE" w:rsidRPr="006B66C2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товар</w:t>
      </w:r>
      <w:r w:rsidR="006B66C2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ов</w:t>
      </w:r>
      <w:r w:rsidR="00A65ADE" w:rsidRPr="006B66C2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, подлежащи</w:t>
      </w:r>
      <w:r w:rsidR="006B66C2" w:rsidRPr="006B66C2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е</w:t>
      </w:r>
      <w:r w:rsidR="00A65ADE" w:rsidRPr="006B66C2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 xml:space="preserve"> прослеживаемости</w:t>
      </w:r>
      <w:r w:rsidR="006B66C2" w:rsidRPr="006B66C2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,</w:t>
      </w:r>
      <w:r w:rsidR="00A65ADE" w:rsidRPr="006B66C2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 xml:space="preserve"> о необходимости соблюдения законодательства в сфере</w:t>
      </w:r>
      <w:r w:rsidR="006B66C2" w:rsidRPr="006B66C2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 xml:space="preserve"> </w:t>
      </w:r>
      <w:r w:rsidR="006B66C2" w:rsidRPr="00725CEC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прослеживаемости товаров</w:t>
      </w:r>
      <w:r w:rsidR="00A65ADE" w:rsidRPr="006B66C2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.</w:t>
      </w:r>
    </w:p>
    <w:p w14:paraId="58468EDC" w14:textId="27800D2B" w:rsidR="006B66C2" w:rsidRPr="001A1885" w:rsidRDefault="006B66C2" w:rsidP="001A1885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A188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Справочно.</w:t>
      </w:r>
      <w:r w:rsidRPr="001A188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920FD5" w:rsidRPr="001A1885">
        <w:rPr>
          <w:rStyle w:val="word-wrapper"/>
          <w:rFonts w:ascii="Times New Roman" w:hAnsi="Times New Roman" w:cs="Times New Roman"/>
          <w:i/>
          <w:sz w:val="28"/>
          <w:szCs w:val="28"/>
        </w:rPr>
        <w:t>Перечень товаров, сведения об обороте которых являются предметом прослеживаемости установлен в приложении 2 к п</w:t>
      </w:r>
      <w:r w:rsidR="00920FD5" w:rsidRPr="001A1885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остановлению Совета Министров Республики Беларусь от 23.04.2021 № 250 «О реализации Указа Президента Республики Беларусь от</w:t>
      </w:r>
      <w:r w:rsidR="00315ADD" w:rsidRPr="001A1885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="00920FD5" w:rsidRPr="001A1885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29 декабря 2020 г. № 496».</w:t>
      </w:r>
    </w:p>
    <w:p w14:paraId="596EDDA4" w14:textId="553B4448" w:rsidR="00C95B3E" w:rsidRPr="008C4E48" w:rsidRDefault="002806EE" w:rsidP="00315ADD">
      <w:pPr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</w:pPr>
      <w:r w:rsidRPr="008C4E48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Отгрузка прослеживаемых товаров, вывозимых с территории Республики Беларусь</w:t>
      </w:r>
      <w:r w:rsidRPr="00D412D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оформляется </w:t>
      </w:r>
      <w:r w:rsidR="00530FEC" w:rsidRPr="00D412DE">
        <w:rPr>
          <w:rFonts w:ascii="Times New Roman" w:eastAsia="Times New Roman" w:hAnsi="Times New Roman" w:cs="Times New Roman"/>
          <w:sz w:val="30"/>
          <w:szCs w:val="30"/>
          <w:lang w:eastAsia="ru-RU"/>
        </w:rPr>
        <w:t>организациями и индивидуальными предпринимателями</w:t>
      </w:r>
      <w:r w:rsidRPr="00D412D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870765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путем создания электронного сообщения и оформлением товарной накладной на бумажном носителе</w:t>
      </w:r>
      <w:r w:rsidRPr="007B27B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8C4E48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>(</w:t>
      </w:r>
      <w:r w:rsidR="00530FEC" w:rsidRPr="008C4E48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 xml:space="preserve">пункты 1 и 7 приложения к </w:t>
      </w:r>
      <w:r w:rsidR="007B27BD" w:rsidRPr="008C4E48">
        <w:rPr>
          <w:rFonts w:ascii="Times New Roman" w:hAnsi="Times New Roman" w:cs="Times New Roman"/>
          <w:i/>
          <w:iCs/>
          <w:sz w:val="30"/>
          <w:szCs w:val="30"/>
          <w:shd w:val="clear" w:color="auto" w:fill="FFFFFF"/>
        </w:rPr>
        <w:t xml:space="preserve">Указ Президента Республики Беларусь от 29.12.2020 </w:t>
      </w:r>
      <w:r w:rsidR="0032219A" w:rsidRPr="008C4E48">
        <w:rPr>
          <w:rFonts w:ascii="Times New Roman" w:hAnsi="Times New Roman" w:cs="Times New Roman"/>
          <w:i/>
          <w:iCs/>
          <w:sz w:val="30"/>
          <w:szCs w:val="30"/>
          <w:shd w:val="clear" w:color="auto" w:fill="FFFFFF"/>
        </w:rPr>
        <w:t>№</w:t>
      </w:r>
      <w:r w:rsidR="007B27BD" w:rsidRPr="008C4E48">
        <w:rPr>
          <w:rFonts w:ascii="Times New Roman" w:hAnsi="Times New Roman" w:cs="Times New Roman"/>
          <w:i/>
          <w:iCs/>
          <w:sz w:val="30"/>
          <w:szCs w:val="30"/>
          <w:shd w:val="clear" w:color="auto" w:fill="FFFFFF"/>
        </w:rPr>
        <w:t xml:space="preserve"> 496 «О</w:t>
      </w:r>
      <w:r w:rsidR="00420B35">
        <w:rPr>
          <w:rFonts w:ascii="Times New Roman" w:hAnsi="Times New Roman" w:cs="Times New Roman"/>
          <w:i/>
          <w:iCs/>
          <w:sz w:val="30"/>
          <w:szCs w:val="30"/>
          <w:shd w:val="clear" w:color="auto" w:fill="FFFFFF"/>
        </w:rPr>
        <w:t> </w:t>
      </w:r>
      <w:r w:rsidR="007B27BD" w:rsidRPr="008C4E48">
        <w:rPr>
          <w:rFonts w:ascii="Times New Roman" w:hAnsi="Times New Roman" w:cs="Times New Roman"/>
          <w:i/>
          <w:iCs/>
          <w:sz w:val="30"/>
          <w:szCs w:val="30"/>
          <w:shd w:val="clear" w:color="auto" w:fill="FFFFFF"/>
        </w:rPr>
        <w:t xml:space="preserve">прослеживаемости товаров» и </w:t>
      </w:r>
      <w:r w:rsidRPr="008C4E48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>пункт</w:t>
      </w:r>
      <w:r w:rsidR="00530FEC" w:rsidRPr="008C4E48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 xml:space="preserve">ы 14 и </w:t>
      </w:r>
      <w:r w:rsidRPr="008C4E48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 xml:space="preserve">15 Положения о функционировании системы прослеживаемости товаров, утвержденного </w:t>
      </w:r>
      <w:r w:rsidR="007B27BD" w:rsidRPr="008C4E48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 xml:space="preserve">данным </w:t>
      </w:r>
      <w:r w:rsidRPr="008C4E48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>Указом</w:t>
      </w:r>
      <w:r w:rsidR="007B27BD" w:rsidRPr="008C4E48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 xml:space="preserve"> </w:t>
      </w:r>
      <w:r w:rsidRPr="008C4E48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 xml:space="preserve">(далее </w:t>
      </w:r>
      <w:r w:rsidR="00420B35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>–</w:t>
      </w:r>
      <w:r w:rsidRPr="008C4E48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 xml:space="preserve"> Положение).</w:t>
      </w:r>
    </w:p>
    <w:p w14:paraId="2346D677" w14:textId="13FBA5F6" w:rsidR="002806EE" w:rsidRPr="00530FEC" w:rsidRDefault="008C4E48" w:rsidP="008C4E48">
      <w:pPr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При этом о</w:t>
      </w:r>
      <w:r w:rsidR="002806EE" w:rsidRPr="00530FE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бращаем внимание, что в целях включения в программный комплекс «Система прослеживаемости товаров» (далее </w:t>
      </w:r>
      <w:r w:rsidR="00420B35">
        <w:rPr>
          <w:rFonts w:ascii="Times New Roman" w:eastAsia="Times New Roman" w:hAnsi="Times New Roman" w:cs="Times New Roman"/>
          <w:sz w:val="30"/>
          <w:szCs w:val="30"/>
          <w:lang w:eastAsia="ru-RU"/>
        </w:rPr>
        <w:t>–</w:t>
      </w:r>
      <w:r w:rsidR="002806EE" w:rsidRPr="00530FE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ПК СПТ) достоверных сведений информация о прослеживаемом товаре, </w:t>
      </w:r>
      <w:r w:rsidR="002806EE" w:rsidRPr="008C4E48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содержащаяся в электронном сообщении, должна соответствовать информации, указанной в товарной накладной.</w:t>
      </w:r>
      <w:r w:rsidR="002806EE" w:rsidRPr="00530FE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случае обнаружения ошибок в электронном сообщении субъекту хозяйствования следует отменить электронное сообщение и создать новое электронное сообщение с корректными данными о вывозимом прослеживаемом товаре.</w:t>
      </w:r>
    </w:p>
    <w:p w14:paraId="78F5DF12" w14:textId="77777777" w:rsidR="001A1885" w:rsidRDefault="002806EE" w:rsidP="001A1885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1A188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Справочно</w:t>
      </w:r>
      <w:r w:rsidR="001A188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</w:t>
      </w:r>
    </w:p>
    <w:p w14:paraId="45119329" w14:textId="77777777" w:rsidR="008529C5" w:rsidRDefault="008529C5" w:rsidP="001A188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A188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Порядок </w:t>
      </w:r>
      <w:r w:rsidR="002806EE" w:rsidRPr="001A188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создания, передачи и получения электронных накладных,</w:t>
      </w:r>
      <w:r w:rsidR="003148D6" w:rsidRPr="001A188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2806EE" w:rsidRPr="001A188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электронных сообщений,</w:t>
      </w:r>
      <w:r w:rsidR="003148D6" w:rsidRPr="001A188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2806EE" w:rsidRPr="001A188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определен постановлением Совета Министров Республики Беларусь от 30.12.2019 № 940 «О функционировании механизма электронных накладных».</w:t>
      </w:r>
    </w:p>
    <w:p w14:paraId="218B6A9F" w14:textId="64A5BB5C" w:rsidR="00725CEC" w:rsidRPr="001A1885" w:rsidRDefault="002806EE" w:rsidP="008529C5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A188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Структура и формат электронных накладных,</w:t>
      </w:r>
      <w:r w:rsidR="003148D6" w:rsidRPr="001A188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A188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электронных сообщений</w:t>
      </w:r>
      <w:r w:rsidR="003148D6" w:rsidRPr="001A188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A188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 требования к процессу их создания, передачи, получения определены постановлением Национальной академии наук Беларуси, Министерства финансов Республики Беларусь, Министерства по налогам и сборам Республики Беларусь, Министерства связи и информатизации Республики Беларусь от 18.12.2023 № 9/75/35/26 «Об утверждении структуры и формата электронных накладных и иных документов при осуществлении взаимной торговли».</w:t>
      </w:r>
    </w:p>
    <w:p w14:paraId="3BF29D20" w14:textId="0BCDD874" w:rsidR="00EF663D" w:rsidRDefault="004F6B0D" w:rsidP="00EF663D">
      <w:pPr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  <w:r w:rsidRPr="00EB3FBA">
        <w:rPr>
          <w:rFonts w:ascii="Times New Roman" w:eastAsia="Times New Roman" w:hAnsi="Times New Roman" w:cs="Times New Roman"/>
          <w:b/>
          <w:bCs/>
          <w:color w:val="1A1A1A"/>
          <w:sz w:val="30"/>
          <w:szCs w:val="30"/>
          <w:lang w:eastAsia="ru-RU"/>
        </w:rPr>
        <w:lastRenderedPageBreak/>
        <w:t>При ввозе прослеживаемых товаров</w:t>
      </w:r>
      <w:r w:rsidRPr="004F6B0D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на территорию</w:t>
      </w:r>
      <w:r w:rsidRPr="00725CEC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Республики Беларусь</w:t>
      </w:r>
      <w:r w:rsidR="00EF663D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 xml:space="preserve"> </w:t>
      </w:r>
      <w:r w:rsidR="00B4532B" w:rsidRPr="00EF663D">
        <w:rPr>
          <w:rStyle w:val="word-wrapper"/>
          <w:rFonts w:ascii="Times New Roman" w:hAnsi="Times New Roman" w:cs="Times New Roman"/>
          <w:sz w:val="30"/>
          <w:szCs w:val="30"/>
        </w:rPr>
        <w:t xml:space="preserve">из </w:t>
      </w:r>
      <w:r w:rsidR="007B02EF" w:rsidRPr="00EF663D">
        <w:rPr>
          <w:rStyle w:val="word-wrapper"/>
          <w:rFonts w:ascii="Times New Roman" w:hAnsi="Times New Roman" w:cs="Times New Roman"/>
          <w:sz w:val="30"/>
          <w:szCs w:val="30"/>
        </w:rPr>
        <w:t xml:space="preserve">государств </w:t>
      </w:r>
      <w:r w:rsidR="008529C5">
        <w:rPr>
          <w:rStyle w:val="word-wrapper"/>
          <w:rFonts w:ascii="Times New Roman" w:hAnsi="Times New Roman" w:cs="Times New Roman"/>
          <w:sz w:val="30"/>
          <w:szCs w:val="30"/>
        </w:rPr>
        <w:t>–</w:t>
      </w:r>
      <w:r w:rsidR="007B02EF" w:rsidRPr="00EF663D">
        <w:rPr>
          <w:rStyle w:val="word-wrapper"/>
          <w:rFonts w:ascii="Times New Roman" w:hAnsi="Times New Roman" w:cs="Times New Roman"/>
          <w:sz w:val="30"/>
          <w:szCs w:val="30"/>
        </w:rPr>
        <w:t xml:space="preserve"> членов Евразийского экономического союза</w:t>
      </w:r>
      <w:r w:rsidR="007B02EF" w:rsidRPr="00EF663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(далее - </w:t>
      </w:r>
      <w:r w:rsidRPr="00EF663D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ЕАЭС</w:t>
      </w:r>
      <w:r w:rsidR="007B02EF" w:rsidRPr="00EF663D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)</w:t>
      </w:r>
      <w:r w:rsidR="00EF663D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 xml:space="preserve"> </w:t>
      </w:r>
      <w:r w:rsidR="007B02EF" w:rsidRPr="00EF663D">
        <w:rPr>
          <w:rFonts w:ascii="Times New Roman" w:eastAsia="Times New Roman" w:hAnsi="Times New Roman" w:cs="Times New Roman"/>
          <w:sz w:val="30"/>
          <w:szCs w:val="30"/>
          <w:lang w:eastAsia="ru-RU"/>
        </w:rPr>
        <w:t>организациям и индивидуальным предпринимателям</w:t>
      </w:r>
      <w:r w:rsidRPr="00EF663D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 xml:space="preserve"> необходимо представить в налоговые органы по месту постановки на учет сведения о ввезенных с территории государств </w:t>
      </w:r>
      <w:r w:rsidR="008529C5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–</w:t>
      </w:r>
      <w:r w:rsidRPr="00EF663D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 xml:space="preserve"> членов </w:t>
      </w:r>
      <w:r w:rsidR="00B4532B" w:rsidRPr="00EF663D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ЕАЭС</w:t>
      </w:r>
      <w:r w:rsidRPr="00EF663D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 xml:space="preserve"> товарах, включенных в перечень товаров, сведения об обороте которых являются предметом прослеживаемости (далее </w:t>
      </w:r>
      <w:r w:rsidR="008529C5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–</w:t>
      </w:r>
      <w:r w:rsidRPr="00EF663D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 xml:space="preserve"> сведения о ввозе).</w:t>
      </w:r>
    </w:p>
    <w:p w14:paraId="5185F539" w14:textId="1B1D7D87" w:rsidR="008529C5" w:rsidRPr="008529C5" w:rsidRDefault="00080482" w:rsidP="008529C5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529C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Справочно.</w:t>
      </w:r>
    </w:p>
    <w:p w14:paraId="1D470B21" w14:textId="72F58F43" w:rsidR="00080482" w:rsidRPr="008529C5" w:rsidRDefault="00080482" w:rsidP="008529C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529C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 ввозе прослеживаемых товаров из иных государств сведения о ввозе в ПК СПТ представляются Государственным таможенным комитетом.</w:t>
      </w:r>
    </w:p>
    <w:p w14:paraId="748B97E5" w14:textId="5B8DD48E" w:rsidR="00EF663D" w:rsidRPr="008C4E48" w:rsidRDefault="00EF663D" w:rsidP="008C4E48">
      <w:pPr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color w:val="1A1A1A"/>
          <w:sz w:val="30"/>
          <w:szCs w:val="30"/>
          <w:lang w:eastAsia="ru-RU"/>
        </w:rPr>
      </w:pPr>
      <w:r w:rsidRPr="00EB3FBA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Субъекты хозяйствования обязаны представлять</w:t>
      </w:r>
      <w:r w:rsidRPr="008C4E48">
        <w:rPr>
          <w:rFonts w:ascii="Times New Roman" w:eastAsia="Times New Roman" w:hAnsi="Times New Roman" w:cs="Times New Roman"/>
          <w:b/>
          <w:bCs/>
          <w:color w:val="1A1A1A"/>
          <w:sz w:val="30"/>
          <w:szCs w:val="30"/>
          <w:lang w:eastAsia="ru-RU"/>
        </w:rPr>
        <w:t xml:space="preserve"> </w:t>
      </w:r>
      <w:r w:rsidRPr="008C4E48">
        <w:rPr>
          <w:rFonts w:ascii="Times New Roman" w:eastAsia="Times New Roman" w:hAnsi="Times New Roman" w:cs="Times New Roman"/>
          <w:b/>
          <w:bCs/>
          <w:color w:val="1A1A1A"/>
          <w:sz w:val="30"/>
          <w:szCs w:val="30"/>
          <w:bdr w:val="none" w:sz="0" w:space="0" w:color="auto" w:frame="1"/>
          <w:lang w:eastAsia="ru-RU"/>
        </w:rPr>
        <w:t>полные и достоверные сведения</w:t>
      </w:r>
      <w:r w:rsidRPr="00EB3FBA">
        <w:rPr>
          <w:rFonts w:ascii="Times New Roman" w:eastAsia="Times New Roman" w:hAnsi="Times New Roman" w:cs="Times New Roman"/>
          <w:color w:val="1A1A1A"/>
          <w:sz w:val="30"/>
          <w:szCs w:val="30"/>
          <w:bdr w:val="none" w:sz="0" w:space="0" w:color="auto" w:frame="1"/>
          <w:lang w:eastAsia="ru-RU"/>
        </w:rPr>
        <w:t xml:space="preserve">, </w:t>
      </w:r>
      <w:r w:rsidRPr="00EB3FBA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подлежащие включению в ПК СПТ</w:t>
      </w:r>
      <w:r w:rsidRPr="008C4E48">
        <w:rPr>
          <w:rFonts w:ascii="Times New Roman" w:eastAsia="Times New Roman" w:hAnsi="Times New Roman" w:cs="Times New Roman"/>
          <w:b/>
          <w:bCs/>
          <w:color w:val="1A1A1A"/>
          <w:sz w:val="30"/>
          <w:szCs w:val="30"/>
          <w:lang w:eastAsia="ru-RU"/>
        </w:rPr>
        <w:t xml:space="preserve"> </w:t>
      </w:r>
      <w:r w:rsidRPr="008C4E48">
        <w:rPr>
          <w:rFonts w:ascii="Times New Roman" w:eastAsia="Times New Roman" w:hAnsi="Times New Roman" w:cs="Times New Roman"/>
          <w:i/>
          <w:iCs/>
          <w:color w:val="1A1A1A"/>
          <w:sz w:val="30"/>
          <w:szCs w:val="30"/>
          <w:lang w:eastAsia="ru-RU"/>
        </w:rPr>
        <w:t>(пункт</w:t>
      </w:r>
      <w:r w:rsidR="008529C5">
        <w:rPr>
          <w:rFonts w:ascii="Times New Roman" w:eastAsia="Times New Roman" w:hAnsi="Times New Roman" w:cs="Times New Roman"/>
          <w:i/>
          <w:iCs/>
          <w:color w:val="1A1A1A"/>
          <w:sz w:val="30"/>
          <w:szCs w:val="30"/>
          <w:lang w:eastAsia="ru-RU"/>
        </w:rPr>
        <w:t> </w:t>
      </w:r>
      <w:r w:rsidRPr="008C4E48">
        <w:rPr>
          <w:rFonts w:ascii="Times New Roman" w:eastAsia="Times New Roman" w:hAnsi="Times New Roman" w:cs="Times New Roman"/>
          <w:i/>
          <w:iCs/>
          <w:color w:val="1A1A1A"/>
          <w:sz w:val="30"/>
          <w:szCs w:val="30"/>
          <w:lang w:eastAsia="ru-RU"/>
        </w:rPr>
        <w:t>14</w:t>
      </w:r>
      <w:r w:rsidR="008529C5">
        <w:rPr>
          <w:rFonts w:ascii="Times New Roman" w:eastAsia="Times New Roman" w:hAnsi="Times New Roman" w:cs="Times New Roman"/>
          <w:i/>
          <w:iCs/>
          <w:color w:val="1A1A1A"/>
          <w:sz w:val="30"/>
          <w:szCs w:val="30"/>
          <w:lang w:eastAsia="ru-RU"/>
        </w:rPr>
        <w:t> </w:t>
      </w:r>
      <w:r w:rsidRPr="008C4E48">
        <w:rPr>
          <w:rFonts w:ascii="Times New Roman" w:eastAsia="Times New Roman" w:hAnsi="Times New Roman" w:cs="Times New Roman"/>
          <w:i/>
          <w:iCs/>
          <w:color w:val="1A1A1A"/>
          <w:sz w:val="30"/>
          <w:szCs w:val="30"/>
          <w:lang w:eastAsia="ru-RU"/>
        </w:rPr>
        <w:t>Положения).</w:t>
      </w:r>
    </w:p>
    <w:p w14:paraId="5323C392" w14:textId="160E6AB7" w:rsidR="00EF663D" w:rsidRDefault="00EF663D" w:rsidP="00EB3F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1A1A1A"/>
          <w:sz w:val="30"/>
          <w:szCs w:val="30"/>
          <w:bdr w:val="none" w:sz="0" w:space="0" w:color="auto" w:frame="1"/>
          <w:lang w:eastAsia="ru-RU"/>
        </w:rPr>
      </w:pPr>
      <w:r w:rsidRPr="00725CEC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 xml:space="preserve">В случае </w:t>
      </w:r>
      <w:r w:rsidRPr="00EB3FBA">
        <w:rPr>
          <w:rFonts w:ascii="Times New Roman" w:eastAsia="Times New Roman" w:hAnsi="Times New Roman" w:cs="Times New Roman"/>
          <w:b/>
          <w:bCs/>
          <w:color w:val="1A1A1A"/>
          <w:sz w:val="30"/>
          <w:szCs w:val="30"/>
          <w:lang w:eastAsia="ru-RU"/>
        </w:rPr>
        <w:t>выявления</w:t>
      </w:r>
      <w:r w:rsidRPr="00725CEC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 xml:space="preserve"> </w:t>
      </w:r>
      <w:r w:rsidRPr="00EB3FBA">
        <w:rPr>
          <w:rFonts w:ascii="Times New Roman" w:eastAsia="Times New Roman" w:hAnsi="Times New Roman" w:cs="Times New Roman"/>
          <w:b/>
          <w:bCs/>
          <w:color w:val="1A1A1A"/>
          <w:sz w:val="30"/>
          <w:szCs w:val="30"/>
          <w:lang w:eastAsia="ru-RU"/>
        </w:rPr>
        <w:t>некорректных данных</w:t>
      </w:r>
      <w:r w:rsidRPr="00725CEC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 xml:space="preserve"> после передачи сведений о ввозе субъекту хозяйствования необходимо представить </w:t>
      </w:r>
      <w:r w:rsidRPr="00EB3FBA">
        <w:rPr>
          <w:rFonts w:ascii="Times New Roman" w:eastAsia="Times New Roman" w:hAnsi="Times New Roman" w:cs="Times New Roman"/>
          <w:b/>
          <w:bCs/>
          <w:color w:val="1A1A1A"/>
          <w:sz w:val="30"/>
          <w:szCs w:val="30"/>
          <w:lang w:eastAsia="ru-RU"/>
        </w:rPr>
        <w:t>уточненные сведения</w:t>
      </w:r>
      <w:r w:rsidRPr="00725CEC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 xml:space="preserve"> о ввозе. При этом в силу требований, предусмотренных абзацем третьим части первой пункта 14 Положения, представление уточненных сведений должно быть обеспечено </w:t>
      </w:r>
      <w:r w:rsidRPr="00EB3FBA">
        <w:rPr>
          <w:rFonts w:ascii="Times New Roman" w:eastAsia="Times New Roman" w:hAnsi="Times New Roman" w:cs="Times New Roman"/>
          <w:b/>
          <w:bCs/>
          <w:color w:val="1A1A1A"/>
          <w:sz w:val="30"/>
          <w:szCs w:val="30"/>
          <w:lang w:eastAsia="ru-RU"/>
        </w:rPr>
        <w:t>в возможно короткий срок</w:t>
      </w:r>
      <w:r w:rsidRPr="00725CEC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.</w:t>
      </w:r>
    </w:p>
    <w:p w14:paraId="4C055000" w14:textId="77777777" w:rsidR="008529C5" w:rsidRPr="008529C5" w:rsidRDefault="004F6B0D" w:rsidP="00F26292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529C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Справочно.</w:t>
      </w:r>
    </w:p>
    <w:p w14:paraId="1660C99F" w14:textId="4FA6C5F6" w:rsidR="004F6B0D" w:rsidRPr="008529C5" w:rsidRDefault="004F6B0D" w:rsidP="008529C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529C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Сведения о ввозе представляются не позднее 20-го числа месяца, следующего за месяцем принятия на учет ввезенных с территории иных государств - членов ЕАЭС товаров,</w:t>
      </w:r>
      <w:r w:rsidR="00265F66" w:rsidRPr="008529C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8529C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но не позднее даты начала их оборота</w:t>
      </w:r>
      <w:r w:rsidR="00265F66" w:rsidRPr="008529C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8529C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(часть четвертая пункта 4</w:t>
      </w:r>
      <w:r w:rsidR="00265F66" w:rsidRPr="008529C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8529C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Положения).</w:t>
      </w:r>
    </w:p>
    <w:p w14:paraId="39DAB0D6" w14:textId="62865C46" w:rsidR="00A65ADE" w:rsidRPr="00D412DE" w:rsidRDefault="0033175B" w:rsidP="00F26292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94478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Отражение недостоверной информации в электронном сообщении, товарной накладной о перемещаемом товаре,</w:t>
      </w:r>
      <w:r w:rsidR="00F2304D" w:rsidRPr="00B94478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сведениях о ввозе либо </w:t>
      </w:r>
      <w:r w:rsidRPr="00B94478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не оформление электронного сообщения</w:t>
      </w:r>
      <w:r w:rsidR="00F2304D" w:rsidRPr="00B94478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, не</w:t>
      </w:r>
      <w:r w:rsidR="00707E60" w:rsidRPr="00B94478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</w:t>
      </w:r>
      <w:r w:rsidR="00F2304D" w:rsidRPr="00B94478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предоставление</w:t>
      </w:r>
      <w:r w:rsidR="00F2304D" w:rsidRPr="00B94478">
        <w:rPr>
          <w:rStyle w:val="word-wrapper"/>
          <w:rFonts w:ascii="Times New Roman" w:hAnsi="Times New Roman" w:cs="Times New Roman"/>
          <w:b/>
          <w:bCs/>
          <w:sz w:val="30"/>
          <w:szCs w:val="30"/>
        </w:rPr>
        <w:t xml:space="preserve"> в установленные сроки</w:t>
      </w:r>
      <w:r w:rsidR="00F2304D" w:rsidRPr="00B94478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сведений о ввозе </w:t>
      </w:r>
      <w:r w:rsidRPr="00B94478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влекут применение мер административной ответственности </w:t>
      </w:r>
      <w:r w:rsidRPr="00EB3FB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(статьи 13.12, 24.11 Кодекса Республики Беларусь об административных </w:t>
      </w:r>
      <w:r w:rsidRPr="00D412DE">
        <w:rPr>
          <w:rFonts w:ascii="Times New Roman" w:eastAsia="Times New Roman" w:hAnsi="Times New Roman" w:cs="Times New Roman"/>
          <w:sz w:val="30"/>
          <w:szCs w:val="30"/>
          <w:lang w:eastAsia="ru-RU"/>
        </w:rPr>
        <w:t>правонарушениях).</w:t>
      </w:r>
    </w:p>
    <w:p w14:paraId="445DFDF4" w14:textId="36003F57" w:rsidR="007B27BD" w:rsidRPr="00751319" w:rsidRDefault="007B27BD" w:rsidP="00F26292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1A1A1A"/>
          <w:sz w:val="30"/>
          <w:szCs w:val="30"/>
          <w:lang w:eastAsia="ru-RU"/>
        </w:rPr>
      </w:pPr>
      <w:r w:rsidRPr="00D412DE">
        <w:rPr>
          <w:rFonts w:ascii="Times New Roman" w:eastAsia="Times New Roman" w:hAnsi="Times New Roman" w:cs="Times New Roman"/>
          <w:iCs/>
          <w:color w:val="1A1A1A"/>
          <w:sz w:val="30"/>
          <w:szCs w:val="30"/>
          <w:lang w:eastAsia="ru-RU"/>
        </w:rPr>
        <w:t xml:space="preserve">Одновременно </w:t>
      </w:r>
      <w:r w:rsidR="008C4E48" w:rsidRPr="00D412DE">
        <w:rPr>
          <w:rFonts w:ascii="Times New Roman" w:eastAsia="Times New Roman" w:hAnsi="Times New Roman" w:cs="Times New Roman"/>
          <w:iCs/>
          <w:color w:val="1A1A1A"/>
          <w:sz w:val="30"/>
          <w:szCs w:val="30"/>
          <w:lang w:eastAsia="ru-RU"/>
        </w:rPr>
        <w:t>информируем</w:t>
      </w:r>
      <w:r w:rsidRPr="00D412DE">
        <w:rPr>
          <w:rFonts w:ascii="Times New Roman" w:eastAsia="Times New Roman" w:hAnsi="Times New Roman" w:cs="Times New Roman"/>
          <w:iCs/>
          <w:color w:val="1A1A1A"/>
          <w:sz w:val="30"/>
          <w:szCs w:val="30"/>
          <w:lang w:eastAsia="ru-RU"/>
        </w:rPr>
        <w:t>,</w:t>
      </w:r>
      <w:r w:rsidRPr="008C4E48">
        <w:rPr>
          <w:rFonts w:ascii="Times New Roman" w:eastAsia="Times New Roman" w:hAnsi="Times New Roman" w:cs="Times New Roman"/>
          <w:iCs/>
          <w:color w:val="1A1A1A"/>
          <w:sz w:val="30"/>
          <w:szCs w:val="30"/>
          <w:lang w:eastAsia="ru-RU"/>
        </w:rPr>
        <w:t xml:space="preserve"> </w:t>
      </w:r>
      <w:r w:rsidR="00105E17" w:rsidRPr="008C4E48">
        <w:rPr>
          <w:rFonts w:ascii="Times New Roman" w:eastAsia="Times New Roman" w:hAnsi="Times New Roman" w:cs="Times New Roman"/>
          <w:iCs/>
          <w:color w:val="1A1A1A"/>
          <w:sz w:val="30"/>
          <w:szCs w:val="30"/>
          <w:lang w:eastAsia="ru-RU"/>
        </w:rPr>
        <w:t>что</w:t>
      </w:r>
      <w:r w:rsidRPr="008C4E48">
        <w:rPr>
          <w:rFonts w:ascii="Times New Roman" w:eastAsia="Times New Roman" w:hAnsi="Times New Roman" w:cs="Times New Roman"/>
          <w:iCs/>
          <w:color w:val="1A1A1A"/>
          <w:sz w:val="30"/>
          <w:szCs w:val="30"/>
          <w:lang w:eastAsia="ru-RU"/>
        </w:rPr>
        <w:t xml:space="preserve"> </w:t>
      </w:r>
      <w:r w:rsidR="00105E17" w:rsidRPr="008C4E48">
        <w:rPr>
          <w:rFonts w:ascii="Times New Roman" w:eastAsia="Times New Roman" w:hAnsi="Times New Roman" w:cs="Times New Roman"/>
          <w:b/>
          <w:bCs/>
          <w:iCs/>
          <w:color w:val="1A1A1A"/>
          <w:sz w:val="30"/>
          <w:szCs w:val="30"/>
          <w:bdr w:val="none" w:sz="0" w:space="0" w:color="auto" w:frame="1"/>
          <w:lang w:eastAsia="ru-RU"/>
        </w:rPr>
        <w:t>с 1 сентября 2026 г.</w:t>
      </w:r>
      <w:r w:rsidRPr="008C4E48">
        <w:rPr>
          <w:rFonts w:ascii="Times New Roman" w:eastAsia="Times New Roman" w:hAnsi="Times New Roman" w:cs="Times New Roman"/>
          <w:b/>
          <w:bCs/>
          <w:iCs/>
          <w:color w:val="1A1A1A"/>
          <w:sz w:val="30"/>
          <w:szCs w:val="30"/>
          <w:bdr w:val="none" w:sz="0" w:space="0" w:color="auto" w:frame="1"/>
          <w:lang w:eastAsia="ru-RU"/>
        </w:rPr>
        <w:t xml:space="preserve"> </w:t>
      </w:r>
      <w:r w:rsidR="00105E17" w:rsidRPr="008C4E48">
        <w:rPr>
          <w:rFonts w:ascii="Times New Roman" w:eastAsia="Times New Roman" w:hAnsi="Times New Roman" w:cs="Times New Roman"/>
          <w:iCs/>
          <w:color w:val="1A1A1A"/>
          <w:sz w:val="30"/>
          <w:szCs w:val="30"/>
          <w:lang w:eastAsia="ru-RU"/>
        </w:rPr>
        <w:t>на территории ЕАЭС вв</w:t>
      </w:r>
      <w:r w:rsidRPr="008C4E48">
        <w:rPr>
          <w:rFonts w:ascii="Times New Roman" w:eastAsia="Times New Roman" w:hAnsi="Times New Roman" w:cs="Times New Roman"/>
          <w:iCs/>
          <w:color w:val="1A1A1A"/>
          <w:sz w:val="30"/>
          <w:szCs w:val="30"/>
          <w:lang w:eastAsia="ru-RU"/>
        </w:rPr>
        <w:t>едена</w:t>
      </w:r>
      <w:r w:rsidR="00105E17" w:rsidRPr="008C4E48">
        <w:rPr>
          <w:rFonts w:ascii="Times New Roman" w:eastAsia="Times New Roman" w:hAnsi="Times New Roman" w:cs="Times New Roman"/>
          <w:iCs/>
          <w:color w:val="1A1A1A"/>
          <w:sz w:val="30"/>
          <w:szCs w:val="30"/>
          <w:lang w:eastAsia="ru-RU"/>
        </w:rPr>
        <w:t xml:space="preserve"> прослеживаемость в отношении холодильников и морозильников бытовых, </w:t>
      </w:r>
      <w:bookmarkStart w:id="0" w:name="_Hlk239676419"/>
      <w:r w:rsidR="00105E17" w:rsidRPr="008C4E48">
        <w:rPr>
          <w:rFonts w:ascii="Times New Roman" w:eastAsia="Times New Roman" w:hAnsi="Times New Roman" w:cs="Times New Roman"/>
          <w:iCs/>
          <w:color w:val="1A1A1A"/>
          <w:sz w:val="30"/>
          <w:szCs w:val="30"/>
          <w:lang w:eastAsia="ru-RU"/>
        </w:rPr>
        <w:t>стиральных машин и аппаратуры для приема телевизионной связи</w:t>
      </w:r>
      <w:bookmarkEnd w:id="0"/>
      <w:r w:rsidR="00105E17" w:rsidRPr="00751319">
        <w:rPr>
          <w:rFonts w:ascii="Times New Roman" w:eastAsia="Times New Roman" w:hAnsi="Times New Roman" w:cs="Times New Roman"/>
          <w:i/>
          <w:color w:val="1A1A1A"/>
          <w:sz w:val="30"/>
          <w:szCs w:val="30"/>
          <w:lang w:eastAsia="ru-RU"/>
        </w:rPr>
        <w:t xml:space="preserve"> (решение Совета Евразийской экономической комиссии от 26.01.2026 № 5 «О перечне товаров, ввезенных на таможенную территорию Евразийского экономического союза, в отношении которых осуществляется прослеживаемость»).</w:t>
      </w:r>
    </w:p>
    <w:p w14:paraId="454F02B2" w14:textId="1BA498EC" w:rsidR="00105E17" w:rsidRDefault="00B94478" w:rsidP="00F26292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iCs/>
          <w:color w:val="1A1A1A"/>
          <w:sz w:val="30"/>
          <w:szCs w:val="30"/>
          <w:lang w:eastAsia="ru-RU"/>
        </w:rPr>
        <w:t>П</w:t>
      </w:r>
      <w:r w:rsidR="00105E17" w:rsidRPr="008C4E48">
        <w:rPr>
          <w:rFonts w:ascii="Times New Roman" w:eastAsia="Times New Roman" w:hAnsi="Times New Roman" w:cs="Times New Roman"/>
          <w:iCs/>
          <w:color w:val="1A1A1A"/>
          <w:sz w:val="30"/>
          <w:szCs w:val="30"/>
          <w:lang w:eastAsia="ru-RU"/>
        </w:rPr>
        <w:t xml:space="preserve">редставлять сведения об остатках перечисленных товаров в налоговые органы </w:t>
      </w:r>
      <w:r>
        <w:rPr>
          <w:rFonts w:ascii="Times New Roman" w:eastAsia="Times New Roman" w:hAnsi="Times New Roman" w:cs="Times New Roman"/>
          <w:iCs/>
          <w:color w:val="1A1A1A"/>
          <w:sz w:val="30"/>
          <w:szCs w:val="30"/>
          <w:lang w:eastAsia="ru-RU"/>
        </w:rPr>
        <w:t>с</w:t>
      </w:r>
      <w:r w:rsidRPr="008C4E48">
        <w:rPr>
          <w:rFonts w:ascii="Times New Roman" w:eastAsia="Times New Roman" w:hAnsi="Times New Roman" w:cs="Times New Roman"/>
          <w:iCs/>
          <w:color w:val="1A1A1A"/>
          <w:sz w:val="30"/>
          <w:szCs w:val="30"/>
          <w:lang w:eastAsia="ru-RU"/>
        </w:rPr>
        <w:t xml:space="preserve">убъектам хозяйствования </w:t>
      </w:r>
      <w:r w:rsidR="00105E17" w:rsidRPr="008C4E48">
        <w:rPr>
          <w:rFonts w:ascii="Times New Roman" w:eastAsia="Times New Roman" w:hAnsi="Times New Roman" w:cs="Times New Roman"/>
          <w:iCs/>
          <w:color w:val="1A1A1A"/>
          <w:sz w:val="30"/>
          <w:szCs w:val="30"/>
          <w:lang w:eastAsia="ru-RU"/>
        </w:rPr>
        <w:t>не требуется, поскольку указанные товарные группы уже подлежат прослеживаемости на территории Республики Беларусь</w:t>
      </w:r>
      <w:r w:rsidR="00486426" w:rsidRPr="008C4E48">
        <w:rPr>
          <w:rFonts w:ascii="Times New Roman" w:eastAsia="Times New Roman" w:hAnsi="Times New Roman" w:cs="Times New Roman"/>
          <w:iCs/>
          <w:color w:val="1A1A1A"/>
          <w:sz w:val="30"/>
          <w:szCs w:val="30"/>
          <w:lang w:eastAsia="ru-RU"/>
        </w:rPr>
        <w:t xml:space="preserve"> – с 01.12.2021</w:t>
      </w:r>
      <w:r w:rsidR="00486426" w:rsidRPr="00751319">
        <w:rPr>
          <w:rFonts w:ascii="Times New Roman" w:eastAsia="Times New Roman" w:hAnsi="Times New Roman" w:cs="Times New Roman"/>
          <w:i/>
          <w:color w:val="1A1A1A"/>
          <w:sz w:val="30"/>
          <w:szCs w:val="30"/>
          <w:lang w:eastAsia="ru-RU"/>
        </w:rPr>
        <w:t xml:space="preserve"> (холодильники и морозильники бытовые)</w:t>
      </w:r>
      <w:r w:rsidR="00105E17" w:rsidRPr="00751319">
        <w:rPr>
          <w:rFonts w:ascii="Times New Roman" w:eastAsia="Times New Roman" w:hAnsi="Times New Roman" w:cs="Times New Roman"/>
          <w:i/>
          <w:color w:val="1A1A1A"/>
          <w:sz w:val="30"/>
          <w:szCs w:val="30"/>
          <w:lang w:eastAsia="ru-RU"/>
        </w:rPr>
        <w:t xml:space="preserve"> </w:t>
      </w:r>
      <w:r w:rsidR="00486426" w:rsidRPr="008C4E48">
        <w:rPr>
          <w:rFonts w:ascii="Times New Roman" w:eastAsia="Times New Roman" w:hAnsi="Times New Roman" w:cs="Times New Roman"/>
          <w:iCs/>
          <w:color w:val="1A1A1A"/>
          <w:sz w:val="30"/>
          <w:szCs w:val="30"/>
          <w:lang w:eastAsia="ru-RU"/>
        </w:rPr>
        <w:t xml:space="preserve">и </w:t>
      </w:r>
      <w:r w:rsidR="00105E17" w:rsidRPr="008C4E48">
        <w:rPr>
          <w:rFonts w:ascii="Times New Roman" w:eastAsia="Times New Roman" w:hAnsi="Times New Roman" w:cs="Times New Roman"/>
          <w:iCs/>
          <w:color w:val="1A1A1A"/>
          <w:sz w:val="30"/>
          <w:szCs w:val="30"/>
          <w:lang w:eastAsia="ru-RU"/>
        </w:rPr>
        <w:t>с 01.03.2026</w:t>
      </w:r>
      <w:r w:rsidR="00486426" w:rsidRPr="00751319">
        <w:rPr>
          <w:rFonts w:ascii="Times New Roman" w:eastAsia="Times New Roman" w:hAnsi="Times New Roman" w:cs="Times New Roman"/>
          <w:i/>
          <w:color w:val="1A1A1A"/>
          <w:sz w:val="30"/>
          <w:szCs w:val="30"/>
          <w:lang w:eastAsia="ru-RU"/>
        </w:rPr>
        <w:t xml:space="preserve"> (стиральные машины и аппаратура для приема телевизионной связи)</w:t>
      </w:r>
      <w:r w:rsidR="00105E17" w:rsidRPr="00751319">
        <w:rPr>
          <w:rFonts w:ascii="Times New Roman" w:eastAsia="Times New Roman" w:hAnsi="Times New Roman" w:cs="Times New Roman"/>
          <w:i/>
          <w:color w:val="1A1A1A"/>
          <w:sz w:val="30"/>
          <w:szCs w:val="30"/>
          <w:lang w:eastAsia="ru-RU"/>
        </w:rPr>
        <w:t>.</w:t>
      </w:r>
    </w:p>
    <w:sectPr w:rsidR="00105E17" w:rsidSect="008C4E48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B73E7F"/>
    <w:multiLevelType w:val="hybridMultilevel"/>
    <w:tmpl w:val="7E10CFB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024"/>
    <w:rsid w:val="0002065E"/>
    <w:rsid w:val="00047089"/>
    <w:rsid w:val="00080482"/>
    <w:rsid w:val="0008326E"/>
    <w:rsid w:val="00105E17"/>
    <w:rsid w:val="00156330"/>
    <w:rsid w:val="001751B3"/>
    <w:rsid w:val="001A1885"/>
    <w:rsid w:val="001C5119"/>
    <w:rsid w:val="00265F66"/>
    <w:rsid w:val="002806EE"/>
    <w:rsid w:val="003148D6"/>
    <w:rsid w:val="00315ADD"/>
    <w:rsid w:val="0032219A"/>
    <w:rsid w:val="0033175B"/>
    <w:rsid w:val="003472EF"/>
    <w:rsid w:val="003976CD"/>
    <w:rsid w:val="003D7B78"/>
    <w:rsid w:val="00420B35"/>
    <w:rsid w:val="00447024"/>
    <w:rsid w:val="00486426"/>
    <w:rsid w:val="004F6B0D"/>
    <w:rsid w:val="00530FEC"/>
    <w:rsid w:val="005A246D"/>
    <w:rsid w:val="006B66C2"/>
    <w:rsid w:val="006D53B4"/>
    <w:rsid w:val="00707E60"/>
    <w:rsid w:val="00725CEC"/>
    <w:rsid w:val="00751319"/>
    <w:rsid w:val="007975CF"/>
    <w:rsid w:val="007B02EF"/>
    <w:rsid w:val="007B27BD"/>
    <w:rsid w:val="008529C5"/>
    <w:rsid w:val="00870765"/>
    <w:rsid w:val="008B6C22"/>
    <w:rsid w:val="008C4E48"/>
    <w:rsid w:val="00920FD5"/>
    <w:rsid w:val="009648DE"/>
    <w:rsid w:val="00A65ADE"/>
    <w:rsid w:val="00B12D88"/>
    <w:rsid w:val="00B4532B"/>
    <w:rsid w:val="00B94478"/>
    <w:rsid w:val="00BF119E"/>
    <w:rsid w:val="00BF3DD3"/>
    <w:rsid w:val="00C95B3E"/>
    <w:rsid w:val="00D412DE"/>
    <w:rsid w:val="00D57BFF"/>
    <w:rsid w:val="00DB5C13"/>
    <w:rsid w:val="00E3555E"/>
    <w:rsid w:val="00EB3FBA"/>
    <w:rsid w:val="00EE50AE"/>
    <w:rsid w:val="00EF663D"/>
    <w:rsid w:val="00F2304D"/>
    <w:rsid w:val="00F26292"/>
    <w:rsid w:val="00F4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44160"/>
  <w15:chartTrackingRefBased/>
  <w15:docId w15:val="{DAE99204-5B44-4021-AE81-44E6297B4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ord-wrapper">
    <w:name w:val="word-wrapper"/>
    <w:basedOn w:val="a0"/>
    <w:rsid w:val="00920FD5"/>
  </w:style>
  <w:style w:type="paragraph" w:styleId="a3">
    <w:name w:val="List Paragraph"/>
    <w:basedOn w:val="a"/>
    <w:uiPriority w:val="34"/>
    <w:qFormat/>
    <w:rsid w:val="00EF663D"/>
    <w:pPr>
      <w:ind w:left="720"/>
      <w:contextualSpacing/>
    </w:pPr>
  </w:style>
  <w:style w:type="paragraph" w:customStyle="1" w:styleId="il-text-indent095cm">
    <w:name w:val="il-text-indent_0_95cm"/>
    <w:basedOn w:val="a"/>
    <w:rsid w:val="00347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61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2</Pages>
  <Words>714</Words>
  <Characters>4073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Шендрикова Наталья Петровна</dc:creator>
  <cp:keywords/>
  <dc:description/>
  <cp:lastModifiedBy>Соловьев Александр Анатольевич</cp:lastModifiedBy>
  <cp:revision>33</cp:revision>
  <cp:lastPrinted>2026-09-07T10:44:00Z</cp:lastPrinted>
  <dcterms:created xsi:type="dcterms:W3CDTF">2026-09-04T07:34:00Z</dcterms:created>
  <dcterms:modified xsi:type="dcterms:W3CDTF">2026-09-10T08:20:00Z</dcterms:modified>
</cp:coreProperties>
</file>