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4C" w:rsidRPr="008B5CF8" w:rsidRDefault="0018002A" w:rsidP="00F1794C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bookmarkStart w:id="0" w:name="_GoBack"/>
      <w:bookmarkEnd w:id="0"/>
      <w:r w:rsidRPr="008B5CF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1794C" w:rsidRPr="008B5CF8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8B5CF8" w:rsidRPr="008B5CF8">
        <w:rPr>
          <w:rFonts w:ascii="Times New Roman" w:eastAsia="Times New Roman" w:hAnsi="Times New Roman" w:cs="Times New Roman"/>
          <w:sz w:val="28"/>
          <w:szCs w:val="28"/>
        </w:rPr>
        <w:t>Требования безопасности</w:t>
      </w:r>
      <w:r w:rsidR="00DF0F73" w:rsidRPr="008B5C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эксплуатации </w:t>
      </w:r>
      <w:r w:rsidR="008B5CF8" w:rsidRPr="008B5CF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зерносушильных комплексов</w:t>
      </w:r>
      <w:r w:rsidR="00F1794C" w:rsidRPr="008B5CF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</w:p>
    <w:p w:rsidR="002E72D5" w:rsidRPr="008B5CF8" w:rsidRDefault="002E72D5" w:rsidP="00F1794C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1794C" w:rsidRPr="008B5CF8" w:rsidRDefault="00F1794C" w:rsidP="00F1794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F8">
        <w:rPr>
          <w:rFonts w:ascii="Times New Roman" w:eastAsia="Times New Roman" w:hAnsi="Times New Roman" w:cs="Times New Roman"/>
          <w:sz w:val="28"/>
          <w:szCs w:val="28"/>
        </w:rPr>
        <w:t xml:space="preserve">Требования безопасности </w:t>
      </w:r>
      <w:r w:rsidR="00303DAA" w:rsidRPr="008B5CF8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эксплуатации</w:t>
      </w:r>
      <w:r w:rsidRPr="008B5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DAA" w:rsidRPr="008B5CF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зерносушильных комплексов</w:t>
      </w:r>
      <w:r w:rsidRPr="008B5CF8">
        <w:rPr>
          <w:rFonts w:ascii="Times New Roman" w:eastAsia="Times New Roman" w:hAnsi="Times New Roman" w:cs="Times New Roman"/>
          <w:sz w:val="28"/>
          <w:szCs w:val="28"/>
        </w:rPr>
        <w:t xml:space="preserve"> определены Правилами по охране труда при производстве и послеуборочной обработке продукции растениеводства, утвержденными постановлением Министерства сельского хозяйства и продовольствия Республики Беларусь от 15.04.2008 № 36 (далее – Правила).</w:t>
      </w:r>
    </w:p>
    <w:p w:rsidR="00A06645" w:rsidRPr="008B5CF8" w:rsidRDefault="00F1794C" w:rsidP="00A066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CF8">
        <w:rPr>
          <w:rFonts w:ascii="Times New Roman" w:hAnsi="Times New Roman" w:cs="Times New Roman"/>
          <w:sz w:val="28"/>
          <w:szCs w:val="28"/>
        </w:rPr>
        <w:t xml:space="preserve">Так, Правилами определено, что </w:t>
      </w:r>
      <w:r w:rsidR="00A06645" w:rsidRPr="008B5CF8">
        <w:rPr>
          <w:rFonts w:ascii="Times New Roman" w:hAnsi="Times New Roman" w:cs="Times New Roman"/>
          <w:sz w:val="28"/>
          <w:szCs w:val="28"/>
        </w:rPr>
        <w:t xml:space="preserve">двери, ведущие в отводящие камеры шахт сушилок, должны быть плотно закрыты во время работы. Двери должны открываться внутрь камеры. Конструктивные части сушилок (камеры нагрева, шахты, </w:t>
      </w:r>
      <w:proofErr w:type="spellStart"/>
      <w:r w:rsidR="00A06645" w:rsidRPr="008B5CF8">
        <w:rPr>
          <w:rFonts w:ascii="Times New Roman" w:hAnsi="Times New Roman" w:cs="Times New Roman"/>
          <w:sz w:val="28"/>
          <w:szCs w:val="28"/>
        </w:rPr>
        <w:t>тепловлагообменники</w:t>
      </w:r>
      <w:proofErr w:type="spellEnd"/>
      <w:r w:rsidR="00A06645" w:rsidRPr="008B5CF8">
        <w:rPr>
          <w:rFonts w:ascii="Times New Roman" w:hAnsi="Times New Roman" w:cs="Times New Roman"/>
          <w:sz w:val="28"/>
          <w:szCs w:val="28"/>
        </w:rPr>
        <w:t>, воздуховоды) должны быть герметичными и не пропускать агент сушки в рабочее помещение.</w:t>
      </w:r>
    </w:p>
    <w:p w:rsidR="00DF0F73" w:rsidRPr="008B5CF8" w:rsidRDefault="0061790C" w:rsidP="0061790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F8">
        <w:rPr>
          <w:rFonts w:ascii="Times New Roman" w:eastAsia="Times New Roman" w:hAnsi="Times New Roman" w:cs="Times New Roman"/>
          <w:sz w:val="28"/>
          <w:szCs w:val="28"/>
        </w:rPr>
        <w:t>Не стоит забывать, что з</w:t>
      </w:r>
      <w:r w:rsidR="00DF0F73" w:rsidRPr="008B5CF8">
        <w:rPr>
          <w:rFonts w:ascii="Times New Roman" w:eastAsia="Times New Roman" w:hAnsi="Times New Roman" w:cs="Times New Roman"/>
          <w:sz w:val="28"/>
          <w:szCs w:val="28"/>
        </w:rPr>
        <w:t xml:space="preserve">авальные ямы, люки и лазы бункеров для зерна должны быть закрыты металлическими решетками, выдерживающими необходимую по расчету производственную нагрузку, с ячейками не более 250 x </w:t>
      </w:r>
      <w:smartTag w:uri="urn:schemas-microsoft-com:office:smarttags" w:element="metricconverter">
        <w:smartTagPr>
          <w:attr w:name="ProductID" w:val="75 мм"/>
        </w:smartTagPr>
        <w:r w:rsidR="00DF0F73" w:rsidRPr="008B5CF8">
          <w:rPr>
            <w:rFonts w:ascii="Times New Roman" w:eastAsia="Times New Roman" w:hAnsi="Times New Roman" w:cs="Times New Roman"/>
            <w:sz w:val="28"/>
            <w:szCs w:val="28"/>
          </w:rPr>
          <w:t>75 мм</w:t>
        </w:r>
      </w:smartTag>
      <w:r w:rsidR="00DF0F73" w:rsidRPr="008B5CF8">
        <w:rPr>
          <w:rFonts w:ascii="Times New Roman" w:eastAsia="Times New Roman" w:hAnsi="Times New Roman" w:cs="Times New Roman"/>
          <w:sz w:val="28"/>
          <w:szCs w:val="28"/>
        </w:rPr>
        <w:t xml:space="preserve">. Эти решетки одной стороной закрепляются на петлях, а с другой закрываются на замки, ключи от которых хранятся у заведующего </w:t>
      </w:r>
      <w:proofErr w:type="spellStart"/>
      <w:r w:rsidR="00DF0F73" w:rsidRPr="008B5CF8">
        <w:rPr>
          <w:rFonts w:ascii="Times New Roman" w:eastAsia="Times New Roman" w:hAnsi="Times New Roman" w:cs="Times New Roman"/>
          <w:sz w:val="28"/>
          <w:szCs w:val="28"/>
        </w:rPr>
        <w:t>зернотоком</w:t>
      </w:r>
      <w:proofErr w:type="spellEnd"/>
      <w:r w:rsidR="00DF0F73" w:rsidRPr="008B5CF8">
        <w:rPr>
          <w:rFonts w:ascii="Times New Roman" w:eastAsia="Times New Roman" w:hAnsi="Times New Roman" w:cs="Times New Roman"/>
          <w:sz w:val="28"/>
          <w:szCs w:val="28"/>
        </w:rPr>
        <w:t xml:space="preserve"> и выдаются при необходимости ремонта или очистки под расписку механику зернотока или комплекса (агрегата).</w:t>
      </w:r>
    </w:p>
    <w:p w:rsidR="00DF0F73" w:rsidRPr="008B5CF8" w:rsidRDefault="00DF0F73" w:rsidP="00DF0F7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F8">
        <w:rPr>
          <w:rFonts w:ascii="Times New Roman" w:eastAsia="Times New Roman" w:hAnsi="Times New Roman" w:cs="Times New Roman"/>
          <w:sz w:val="28"/>
          <w:szCs w:val="28"/>
        </w:rPr>
        <w:t xml:space="preserve">На магистрали, подводящей жидкое или газообразное топливо, должен быть головной запорный вентиль, установленный у выхода из топочного помещения, на расстоянии не менее </w:t>
      </w:r>
      <w:smartTag w:uri="urn:schemas-microsoft-com:office:smarttags" w:element="metricconverter">
        <w:smartTagPr>
          <w:attr w:name="ProductID" w:val="3,0 м"/>
        </w:smartTagPr>
        <w:r w:rsidRPr="008B5CF8">
          <w:rPr>
            <w:rFonts w:ascii="Times New Roman" w:eastAsia="Times New Roman" w:hAnsi="Times New Roman" w:cs="Times New Roman"/>
            <w:sz w:val="28"/>
            <w:szCs w:val="28"/>
          </w:rPr>
          <w:t>3,0 м</w:t>
        </w:r>
      </w:smartTag>
      <w:r w:rsidRPr="008B5CF8">
        <w:rPr>
          <w:rFonts w:ascii="Times New Roman" w:eastAsia="Times New Roman" w:hAnsi="Times New Roman" w:cs="Times New Roman"/>
          <w:sz w:val="28"/>
          <w:szCs w:val="28"/>
        </w:rPr>
        <w:t xml:space="preserve"> от топки.</w:t>
      </w:r>
      <w:r w:rsidR="0061790C" w:rsidRPr="008B5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CF8">
        <w:rPr>
          <w:rFonts w:ascii="Times New Roman" w:eastAsia="Times New Roman" w:hAnsi="Times New Roman" w:cs="Times New Roman"/>
          <w:sz w:val="28"/>
          <w:szCs w:val="28"/>
        </w:rPr>
        <w:t>Топки для жидкого или газообразного топлива должны иметь автоматическую систему, предотвращающую:</w:t>
      </w:r>
    </w:p>
    <w:p w:rsidR="00DF0F73" w:rsidRPr="008B5CF8" w:rsidRDefault="00DF0F73" w:rsidP="00DF0F7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F8">
        <w:rPr>
          <w:rFonts w:ascii="Times New Roman" w:eastAsia="Times New Roman" w:hAnsi="Times New Roman" w:cs="Times New Roman"/>
          <w:sz w:val="28"/>
          <w:szCs w:val="28"/>
        </w:rPr>
        <w:t xml:space="preserve">выброс горячего топлива в </w:t>
      </w:r>
      <w:proofErr w:type="spellStart"/>
      <w:r w:rsidRPr="008B5CF8">
        <w:rPr>
          <w:rFonts w:ascii="Times New Roman" w:eastAsia="Times New Roman" w:hAnsi="Times New Roman" w:cs="Times New Roman"/>
          <w:sz w:val="28"/>
          <w:szCs w:val="28"/>
        </w:rPr>
        <w:t>предтопочное</w:t>
      </w:r>
      <w:proofErr w:type="spellEnd"/>
      <w:r w:rsidRPr="008B5CF8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пространство;</w:t>
      </w:r>
    </w:p>
    <w:p w:rsidR="00DF0F73" w:rsidRPr="008B5CF8" w:rsidRDefault="00DF0F73" w:rsidP="00DF0F7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F8">
        <w:rPr>
          <w:rFonts w:ascii="Times New Roman" w:eastAsia="Times New Roman" w:hAnsi="Times New Roman" w:cs="Times New Roman"/>
          <w:sz w:val="28"/>
          <w:szCs w:val="28"/>
        </w:rPr>
        <w:t>протекание топлива в топку при потухшем факеле;</w:t>
      </w:r>
    </w:p>
    <w:p w:rsidR="0061790C" w:rsidRPr="008B5CF8" w:rsidRDefault="00DF0F73" w:rsidP="0061790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F8">
        <w:rPr>
          <w:rFonts w:ascii="Times New Roman" w:eastAsia="Times New Roman" w:hAnsi="Times New Roman" w:cs="Times New Roman"/>
          <w:sz w:val="28"/>
          <w:szCs w:val="28"/>
        </w:rPr>
        <w:t>зажигание топлива без предварительного запуска вентилятора и продувки топки для удаления застоявшихся паров топлива.</w:t>
      </w:r>
      <w:r w:rsidR="0061790C" w:rsidRPr="008B5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790C" w:rsidRPr="008B5CF8" w:rsidRDefault="00DF0F73" w:rsidP="0061790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F8">
        <w:rPr>
          <w:rFonts w:ascii="Times New Roman" w:eastAsia="Times New Roman" w:hAnsi="Times New Roman" w:cs="Times New Roman"/>
          <w:sz w:val="28"/>
          <w:szCs w:val="28"/>
        </w:rPr>
        <w:t xml:space="preserve">В топках для сжигания жидкого или газообразного топлива должно быть устройство для автоматизированного отключения подачи топлива в случае угасания факела. Пространство топок, в котором непосредственно производится сжигание жидкого или газообразного топлива, должно быть оборудовано </w:t>
      </w:r>
      <w:proofErr w:type="spellStart"/>
      <w:r w:rsidRPr="008B5CF8">
        <w:rPr>
          <w:rFonts w:ascii="Times New Roman" w:eastAsia="Times New Roman" w:hAnsi="Times New Roman" w:cs="Times New Roman"/>
          <w:sz w:val="28"/>
          <w:szCs w:val="28"/>
        </w:rPr>
        <w:t>взрыворазрядными</w:t>
      </w:r>
      <w:proofErr w:type="spellEnd"/>
      <w:r w:rsidRPr="008B5CF8">
        <w:rPr>
          <w:rFonts w:ascii="Times New Roman" w:eastAsia="Times New Roman" w:hAnsi="Times New Roman" w:cs="Times New Roman"/>
          <w:sz w:val="28"/>
          <w:szCs w:val="28"/>
        </w:rPr>
        <w:t xml:space="preserve"> устройствами (клапанами).</w:t>
      </w:r>
      <w:r w:rsidR="0061790C" w:rsidRPr="008B5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5CF8">
        <w:rPr>
          <w:rFonts w:ascii="Times New Roman" w:eastAsia="Times New Roman" w:hAnsi="Times New Roman" w:cs="Times New Roman"/>
          <w:sz w:val="28"/>
          <w:szCs w:val="28"/>
        </w:rPr>
        <w:t>Топливопроводы</w:t>
      </w:r>
      <w:proofErr w:type="spellEnd"/>
      <w:r w:rsidRPr="008B5CF8">
        <w:rPr>
          <w:rFonts w:ascii="Times New Roman" w:eastAsia="Times New Roman" w:hAnsi="Times New Roman" w:cs="Times New Roman"/>
          <w:sz w:val="28"/>
          <w:szCs w:val="28"/>
        </w:rPr>
        <w:t xml:space="preserve"> и топливная арматура должны быть прочными и плотными. Утечка из них жидкого или газообразного топлива не допускается.</w:t>
      </w:r>
      <w:r w:rsidR="0061790C" w:rsidRPr="008B5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CF8">
        <w:rPr>
          <w:rFonts w:ascii="Times New Roman" w:eastAsia="Times New Roman" w:hAnsi="Times New Roman" w:cs="Times New Roman"/>
          <w:sz w:val="28"/>
          <w:szCs w:val="28"/>
        </w:rPr>
        <w:t>Конструктивные части сушилок (вентиляторы, воздуховоды, стенки топок), которые в процессе работы могут нагреваться, должны быть покрыты теплоизоляцией. Температура наружных поверхностей не должна превышать 45 град. С.</w:t>
      </w:r>
      <w:r w:rsidR="0061790C" w:rsidRPr="008B5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CF8">
        <w:rPr>
          <w:rFonts w:ascii="Times New Roman" w:eastAsia="Times New Roman" w:hAnsi="Times New Roman" w:cs="Times New Roman"/>
          <w:sz w:val="28"/>
          <w:szCs w:val="28"/>
        </w:rPr>
        <w:t xml:space="preserve">Передвижные сушилки перед началом эксплуатации должны быть надежно установлены и зафиксированы на домкратах, чтобы исключить возможность их смещения. Во время розжига топки необходимо соблюдать требования и порядок пуска топки в соответствии с инструкцией по эксплуатации сушилок. При обслуживании топок зажигание топлива следует разрешать во всех случаях только после продувки топки. В </w:t>
      </w:r>
      <w:proofErr w:type="spellStart"/>
      <w:r w:rsidRPr="008B5CF8">
        <w:rPr>
          <w:rFonts w:ascii="Times New Roman" w:eastAsia="Times New Roman" w:hAnsi="Times New Roman" w:cs="Times New Roman"/>
          <w:sz w:val="28"/>
          <w:szCs w:val="28"/>
        </w:rPr>
        <w:t>предтопочном</w:t>
      </w:r>
      <w:proofErr w:type="spellEnd"/>
      <w:r w:rsidRPr="008B5CF8">
        <w:rPr>
          <w:rFonts w:ascii="Times New Roman" w:eastAsia="Times New Roman" w:hAnsi="Times New Roman" w:cs="Times New Roman"/>
          <w:sz w:val="28"/>
          <w:szCs w:val="28"/>
        </w:rPr>
        <w:t xml:space="preserve"> помещении должен быть вывешен на виду плакат </w:t>
      </w:r>
      <w:r w:rsidR="0061790C" w:rsidRPr="008B5CF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B5CF8">
        <w:rPr>
          <w:rFonts w:ascii="Times New Roman" w:eastAsia="Times New Roman" w:hAnsi="Times New Roman" w:cs="Times New Roman"/>
          <w:sz w:val="28"/>
          <w:szCs w:val="28"/>
        </w:rPr>
        <w:t>Во избежание взрыва зажигание топлива разрешается после продувки топки вентилятором в течение 10 минут!</w:t>
      </w:r>
      <w:r w:rsidR="0061790C" w:rsidRPr="008B5CF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B5CF8">
        <w:rPr>
          <w:rFonts w:ascii="Times New Roman" w:eastAsia="Times New Roman" w:hAnsi="Times New Roman" w:cs="Times New Roman"/>
          <w:sz w:val="28"/>
          <w:szCs w:val="28"/>
        </w:rPr>
        <w:t xml:space="preserve">. Система автоматики и блокировки сушилок, работающих на газообразном или жидком топливе, должна обеспечивать </w:t>
      </w:r>
      <w:r w:rsidRPr="008B5CF8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выполнение этого требования.</w:t>
      </w:r>
      <w:r w:rsidR="0061790C" w:rsidRPr="008B5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CF8">
        <w:rPr>
          <w:rFonts w:ascii="Times New Roman" w:eastAsia="Times New Roman" w:hAnsi="Times New Roman" w:cs="Times New Roman"/>
          <w:sz w:val="28"/>
          <w:szCs w:val="28"/>
        </w:rPr>
        <w:t>Перед пуском сушилки необходимо убедиться в отсутствии в ней очагов горения и постороннего запаха.</w:t>
      </w:r>
      <w:r w:rsidR="0061790C" w:rsidRPr="008B5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CF8">
        <w:rPr>
          <w:rFonts w:ascii="Times New Roman" w:eastAsia="Times New Roman" w:hAnsi="Times New Roman" w:cs="Times New Roman"/>
          <w:sz w:val="28"/>
          <w:szCs w:val="28"/>
        </w:rPr>
        <w:t>Пуск сушилки необходимо начинать после загрузки бункера продуктом.</w:t>
      </w:r>
      <w:r w:rsidR="0061790C" w:rsidRPr="008B5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CF8">
        <w:rPr>
          <w:rFonts w:ascii="Times New Roman" w:eastAsia="Times New Roman" w:hAnsi="Times New Roman" w:cs="Times New Roman"/>
          <w:sz w:val="28"/>
          <w:szCs w:val="28"/>
        </w:rPr>
        <w:t xml:space="preserve">Если жидкое или газообразное топливо при розжиге топки не загорается в течение 5 - 10 </w:t>
      </w:r>
      <w:proofErr w:type="gramStart"/>
      <w:r w:rsidRPr="008B5CF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B5C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8B5CF8">
        <w:rPr>
          <w:rFonts w:ascii="Times New Roman" w:eastAsia="Times New Roman" w:hAnsi="Times New Roman" w:cs="Times New Roman"/>
          <w:sz w:val="28"/>
          <w:szCs w:val="28"/>
        </w:rPr>
        <w:t>система</w:t>
      </w:r>
      <w:proofErr w:type="gramEnd"/>
      <w:r w:rsidRPr="008B5CF8">
        <w:rPr>
          <w:rFonts w:ascii="Times New Roman" w:eastAsia="Times New Roman" w:hAnsi="Times New Roman" w:cs="Times New Roman"/>
          <w:sz w:val="28"/>
          <w:szCs w:val="28"/>
        </w:rPr>
        <w:t xml:space="preserve"> контроля и автоматики горения топлива должна отключить подачу его в форсунку. Повторная подача топлива в топку и розжиг его после устранения причины неисправности допускаются только после проветривания топки в течение 10 минут.</w:t>
      </w:r>
      <w:r w:rsidR="0061790C" w:rsidRPr="008B5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CF8">
        <w:rPr>
          <w:rFonts w:ascii="Times New Roman" w:eastAsia="Times New Roman" w:hAnsi="Times New Roman" w:cs="Times New Roman"/>
          <w:sz w:val="28"/>
          <w:szCs w:val="28"/>
        </w:rPr>
        <w:t>После каждого угасания факела обязательно тщательное проветривание топки во избежание скопления в ней паров топлива или газа, образующих взрывоопасную смесь.</w:t>
      </w:r>
    </w:p>
    <w:p w:rsidR="00DF0F73" w:rsidRPr="008B5CF8" w:rsidRDefault="00DF0F73" w:rsidP="00DF0F7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F8">
        <w:rPr>
          <w:rFonts w:ascii="Times New Roman" w:eastAsia="Times New Roman" w:hAnsi="Times New Roman" w:cs="Times New Roman"/>
          <w:sz w:val="28"/>
          <w:szCs w:val="28"/>
        </w:rPr>
        <w:t>Дистанционный и местный пуск машин, механизмов и топок сушилок должен осуществляться после подачи предупредительного звукового сигнала о пуске по всем рабочим помещениям.</w:t>
      </w:r>
      <w:r w:rsidR="002E72D5" w:rsidRPr="008B5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CF8">
        <w:rPr>
          <w:rFonts w:ascii="Times New Roman" w:eastAsia="Times New Roman" w:hAnsi="Times New Roman" w:cs="Times New Roman"/>
          <w:sz w:val="28"/>
          <w:szCs w:val="28"/>
        </w:rPr>
        <w:t>В сушилках с непрерывным выпуском зерна запрещается задерживать его выпуск без предварительного прекращения подачи в сушильную камеру теплоносителя (агента сушки).</w:t>
      </w:r>
      <w:r w:rsidR="002E72D5" w:rsidRPr="008B5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CF8">
        <w:rPr>
          <w:rFonts w:ascii="Times New Roman" w:eastAsia="Times New Roman" w:hAnsi="Times New Roman" w:cs="Times New Roman"/>
          <w:sz w:val="28"/>
          <w:szCs w:val="28"/>
        </w:rPr>
        <w:t xml:space="preserve">Пробы из горячих зон сушилки должны отбираться при помощи специальных совков с ручками из нетеплопроводных материалов. Доступ работников для осмотра или ремонта в </w:t>
      </w:r>
      <w:proofErr w:type="spellStart"/>
      <w:r w:rsidRPr="008B5CF8">
        <w:rPr>
          <w:rFonts w:ascii="Times New Roman" w:eastAsia="Times New Roman" w:hAnsi="Times New Roman" w:cs="Times New Roman"/>
          <w:sz w:val="28"/>
          <w:szCs w:val="28"/>
        </w:rPr>
        <w:t>надсушильные</w:t>
      </w:r>
      <w:proofErr w:type="spellEnd"/>
      <w:r w:rsidRPr="008B5C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B5CF8">
        <w:rPr>
          <w:rFonts w:ascii="Times New Roman" w:eastAsia="Times New Roman" w:hAnsi="Times New Roman" w:cs="Times New Roman"/>
          <w:sz w:val="28"/>
          <w:szCs w:val="28"/>
        </w:rPr>
        <w:t>подсушильные</w:t>
      </w:r>
      <w:proofErr w:type="spellEnd"/>
      <w:r w:rsidRPr="008B5CF8">
        <w:rPr>
          <w:rFonts w:ascii="Times New Roman" w:eastAsia="Times New Roman" w:hAnsi="Times New Roman" w:cs="Times New Roman"/>
          <w:sz w:val="28"/>
          <w:szCs w:val="28"/>
        </w:rPr>
        <w:t xml:space="preserve"> бункеры и </w:t>
      </w:r>
      <w:proofErr w:type="spellStart"/>
      <w:r w:rsidRPr="008B5CF8">
        <w:rPr>
          <w:rFonts w:ascii="Times New Roman" w:eastAsia="Times New Roman" w:hAnsi="Times New Roman" w:cs="Times New Roman"/>
          <w:sz w:val="28"/>
          <w:szCs w:val="28"/>
        </w:rPr>
        <w:t>тепловлагообменники</w:t>
      </w:r>
      <w:proofErr w:type="spellEnd"/>
      <w:r w:rsidRPr="008B5CF8">
        <w:rPr>
          <w:rFonts w:ascii="Times New Roman" w:eastAsia="Times New Roman" w:hAnsi="Times New Roman" w:cs="Times New Roman"/>
          <w:sz w:val="28"/>
          <w:szCs w:val="28"/>
        </w:rPr>
        <w:t xml:space="preserve"> следует производить по наряду-допуску и в присутствии начальника (механика) пункта или смены.</w:t>
      </w:r>
      <w:r w:rsidR="002E72D5" w:rsidRPr="008B5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CF8">
        <w:rPr>
          <w:rFonts w:ascii="Times New Roman" w:eastAsia="Times New Roman" w:hAnsi="Times New Roman" w:cs="Times New Roman"/>
          <w:sz w:val="28"/>
          <w:szCs w:val="28"/>
        </w:rPr>
        <w:t>Во время проведения ремонтных или профилактических работ во внутренней полости сушилки или нижнем бункере должны быть приняты меры, исключающие возможность пуска вентиляторов или подачи продукта. С этой целью должны вывешиваться предупредительные надписи на пусковой аппаратуре. Один из работников должен постоянно присутствовать в помещении сушилки на случай необходимости оказания экстренной помощи.</w:t>
      </w:r>
      <w:r w:rsidR="002E72D5" w:rsidRPr="008B5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CF8">
        <w:rPr>
          <w:rFonts w:ascii="Times New Roman" w:eastAsia="Times New Roman" w:hAnsi="Times New Roman" w:cs="Times New Roman"/>
          <w:sz w:val="28"/>
          <w:szCs w:val="28"/>
        </w:rPr>
        <w:t>Ремонт сушилок и их топок запрещается производить до полного прекращения их работы и охлаждения. Устранение неполадок, завалов и подпоров продукта, а также ремонт и очистку оборудования сушилки следует осуществлять только после полной ее остановки.</w:t>
      </w:r>
      <w:r w:rsidR="002E72D5" w:rsidRPr="008B5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CF8">
        <w:rPr>
          <w:rFonts w:ascii="Times New Roman" w:eastAsia="Times New Roman" w:hAnsi="Times New Roman" w:cs="Times New Roman"/>
          <w:sz w:val="28"/>
          <w:szCs w:val="28"/>
        </w:rPr>
        <w:t>В случае обнаружения запаха подгоревшего продукта следует немедленно выключить подачу топлива в топку и остановить вентиляторы, подающие теплоноситель в сушильную камеру, прекратить выпуск продукта из сушилки; подачу сырого продукта прекратить только в том случае, если сушилка загружена продуктом. Выявить и устранить причины появления запаха подгоревшего продукта.</w:t>
      </w:r>
      <w:r w:rsidR="002E72D5" w:rsidRPr="008B5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CF8">
        <w:rPr>
          <w:rFonts w:ascii="Times New Roman" w:eastAsia="Times New Roman" w:hAnsi="Times New Roman" w:cs="Times New Roman"/>
          <w:sz w:val="28"/>
          <w:szCs w:val="28"/>
        </w:rPr>
        <w:t>В случае запаха подгоревшего продукта при работе экструдера или экспандера надлежит немедленно выключить машины и подачу зерна, выявить и устранить причины появления запаха подгоревшего продукта.</w:t>
      </w:r>
      <w:r w:rsidR="002E72D5" w:rsidRPr="008B5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CF8">
        <w:rPr>
          <w:rFonts w:ascii="Times New Roman" w:eastAsia="Times New Roman" w:hAnsi="Times New Roman" w:cs="Times New Roman"/>
          <w:sz w:val="28"/>
          <w:szCs w:val="28"/>
        </w:rPr>
        <w:t>Повторный запуск следует осуществлять после очистки рабочих органов.</w:t>
      </w:r>
    </w:p>
    <w:p w:rsidR="00DF0F73" w:rsidRPr="008B5CF8" w:rsidRDefault="00DF0F73" w:rsidP="00DF0F7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F8">
        <w:rPr>
          <w:rFonts w:ascii="Times New Roman" w:eastAsia="Times New Roman" w:hAnsi="Times New Roman" w:cs="Times New Roman"/>
          <w:sz w:val="28"/>
          <w:szCs w:val="28"/>
        </w:rPr>
        <w:t>В случае загорания зерна в сушилке необходимо немедленно:</w:t>
      </w:r>
    </w:p>
    <w:p w:rsidR="00DF0F73" w:rsidRPr="008B5CF8" w:rsidRDefault="00DF0F73" w:rsidP="00DF0F7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F8">
        <w:rPr>
          <w:rFonts w:ascii="Times New Roman" w:eastAsia="Times New Roman" w:hAnsi="Times New Roman" w:cs="Times New Roman"/>
          <w:sz w:val="28"/>
          <w:szCs w:val="28"/>
        </w:rPr>
        <w:t>прекратить подачу топлива в топку;</w:t>
      </w:r>
    </w:p>
    <w:p w:rsidR="00DF0F73" w:rsidRPr="008B5CF8" w:rsidRDefault="00DF0F73" w:rsidP="00DF0F7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F8">
        <w:rPr>
          <w:rFonts w:ascii="Times New Roman" w:eastAsia="Times New Roman" w:hAnsi="Times New Roman" w:cs="Times New Roman"/>
          <w:sz w:val="28"/>
          <w:szCs w:val="28"/>
        </w:rPr>
        <w:t>выключить все вентиляторы и закрыть задвижки в воздуховоде от топки к сушилке;</w:t>
      </w:r>
    </w:p>
    <w:p w:rsidR="00DF0F73" w:rsidRPr="008B5CF8" w:rsidRDefault="00DF0F73" w:rsidP="00DF0F7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F8">
        <w:rPr>
          <w:rFonts w:ascii="Times New Roman" w:eastAsia="Times New Roman" w:hAnsi="Times New Roman" w:cs="Times New Roman"/>
          <w:sz w:val="28"/>
          <w:szCs w:val="28"/>
        </w:rPr>
        <w:t>сообщить о загорании в пожарные аварийно-спасательные подразделения Министерства по чрезвычайным ситуациям Республики Беларусь (телефон 101), в администрацию объекта;</w:t>
      </w:r>
    </w:p>
    <w:p w:rsidR="00DF0F73" w:rsidRPr="008B5CF8" w:rsidRDefault="00DF0F73" w:rsidP="00DF0F7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F8">
        <w:rPr>
          <w:rFonts w:ascii="Times New Roman" w:eastAsia="Times New Roman" w:hAnsi="Times New Roman" w:cs="Times New Roman"/>
          <w:sz w:val="28"/>
          <w:szCs w:val="28"/>
        </w:rPr>
        <w:t>прекратить подачу продукта из сушилки в элеватор или склад, не прекращая подачу сырого продукта в сушилку;</w:t>
      </w:r>
    </w:p>
    <w:p w:rsidR="00DF0F73" w:rsidRPr="008B5CF8" w:rsidRDefault="00DF0F73" w:rsidP="00DF0F7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F8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установить выпускной механизм на максимальный выпуск продукта;</w:t>
      </w:r>
    </w:p>
    <w:p w:rsidR="00DF0F73" w:rsidRPr="008B5CF8" w:rsidRDefault="00DF0F73" w:rsidP="00DF0F7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F8">
        <w:rPr>
          <w:rFonts w:ascii="Times New Roman" w:eastAsia="Times New Roman" w:hAnsi="Times New Roman" w:cs="Times New Roman"/>
          <w:sz w:val="28"/>
          <w:szCs w:val="28"/>
        </w:rPr>
        <w:t>продукт из сушилки ссыпать на пол, тлеющий продукт собрать в железные ящики или ведра и тщательно залить водой.</w:t>
      </w:r>
    </w:p>
    <w:p w:rsidR="00DF0F73" w:rsidRPr="008B5CF8" w:rsidRDefault="00DF0F73" w:rsidP="002E72D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F8">
        <w:rPr>
          <w:rFonts w:ascii="Times New Roman" w:eastAsia="Times New Roman" w:hAnsi="Times New Roman" w:cs="Times New Roman"/>
          <w:sz w:val="28"/>
          <w:szCs w:val="28"/>
        </w:rPr>
        <w:t>Запрещается тушить водой топку и тлеющий продукт в корпусе сушилки.</w:t>
      </w:r>
      <w:r w:rsidR="002E72D5" w:rsidRPr="008B5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CF8">
        <w:rPr>
          <w:rFonts w:ascii="Times New Roman" w:eastAsia="Times New Roman" w:hAnsi="Times New Roman" w:cs="Times New Roman"/>
          <w:sz w:val="28"/>
          <w:szCs w:val="28"/>
        </w:rPr>
        <w:t>Повторный пуск сушилки разрешается только после выявления и устранения причин загорания.</w:t>
      </w:r>
      <w:r w:rsidR="002E72D5" w:rsidRPr="008B5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CF8">
        <w:rPr>
          <w:rFonts w:ascii="Times New Roman" w:eastAsia="Times New Roman" w:hAnsi="Times New Roman" w:cs="Times New Roman"/>
          <w:sz w:val="28"/>
          <w:szCs w:val="28"/>
        </w:rPr>
        <w:t>Запрещается открывать смотровые люки воздуховодов во время работы вентиляторов.</w:t>
      </w:r>
      <w:r w:rsidR="002E72D5" w:rsidRPr="008B5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CF8">
        <w:rPr>
          <w:rFonts w:ascii="Times New Roman" w:eastAsia="Times New Roman" w:hAnsi="Times New Roman" w:cs="Times New Roman"/>
          <w:sz w:val="28"/>
          <w:szCs w:val="28"/>
        </w:rPr>
        <w:t>Температура агента сушки в сушильной камере сушилок льнотресты не должна превышать 65 - 70 град. С.</w:t>
      </w:r>
      <w:r w:rsidR="002E72D5" w:rsidRPr="008B5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CF8">
        <w:rPr>
          <w:rFonts w:ascii="Times New Roman" w:eastAsia="Times New Roman" w:hAnsi="Times New Roman" w:cs="Times New Roman"/>
          <w:sz w:val="28"/>
          <w:szCs w:val="28"/>
        </w:rPr>
        <w:t xml:space="preserve">Воздухонагреватели должны располагаться на расстоянии не менее </w:t>
      </w:r>
      <w:smartTag w:uri="urn:schemas-microsoft-com:office:smarttags" w:element="metricconverter">
        <w:smartTagPr>
          <w:attr w:name="ProductID" w:val="5 м"/>
        </w:smartTagPr>
        <w:r w:rsidRPr="008B5CF8">
          <w:rPr>
            <w:rFonts w:ascii="Times New Roman" w:eastAsia="Times New Roman" w:hAnsi="Times New Roman" w:cs="Times New Roman"/>
            <w:sz w:val="28"/>
            <w:szCs w:val="28"/>
          </w:rPr>
          <w:t>5 м</w:t>
        </w:r>
      </w:smartTag>
      <w:r w:rsidRPr="008B5CF8">
        <w:rPr>
          <w:rFonts w:ascii="Times New Roman" w:eastAsia="Times New Roman" w:hAnsi="Times New Roman" w:cs="Times New Roman"/>
          <w:sz w:val="28"/>
          <w:szCs w:val="28"/>
        </w:rPr>
        <w:t xml:space="preserve"> от сушильной камеры. Подогретый воздух в сушильную камеру должен подаваться по металлическому или брезентовому рукаву (воздухопроводу), пропитанному огнестойким составом.</w:t>
      </w:r>
      <w:r w:rsidR="002E72D5" w:rsidRPr="008B5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5CF8">
        <w:rPr>
          <w:rFonts w:ascii="Times New Roman" w:eastAsia="Times New Roman" w:hAnsi="Times New Roman" w:cs="Times New Roman"/>
          <w:sz w:val="28"/>
          <w:szCs w:val="28"/>
        </w:rPr>
        <w:t>Скопление растительных остатков, твердого топлива и других отходов в помещении сушилки или вблизи воздухонагревателей не допускается.</w:t>
      </w:r>
    </w:p>
    <w:p w:rsidR="00F1794C" w:rsidRPr="008B5CF8" w:rsidRDefault="00F1794C" w:rsidP="00F1794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CF8">
        <w:rPr>
          <w:rFonts w:ascii="Times New Roman" w:eastAsia="Times New Roman" w:hAnsi="Times New Roman" w:cs="Times New Roman"/>
          <w:sz w:val="28"/>
          <w:szCs w:val="28"/>
        </w:rPr>
        <w:t>Кроме того</w:t>
      </w:r>
      <w:r w:rsidR="002F5C1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B5CF8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отметить, что </w:t>
      </w:r>
      <w:r w:rsidR="002E72D5" w:rsidRPr="008B5CF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B5CF8">
        <w:rPr>
          <w:rFonts w:ascii="Times New Roman" w:eastAsia="Times New Roman" w:hAnsi="Times New Roman" w:cs="Times New Roman"/>
          <w:sz w:val="28"/>
          <w:szCs w:val="28"/>
        </w:rPr>
        <w:t xml:space="preserve">ри выполнении работ следует руководствоваться требованиями, изложенными в технических описаниях и инструкциях по эксплуатации организаций-изготовителей применяемых </w:t>
      </w:r>
      <w:r w:rsidR="002E72D5" w:rsidRPr="008B5CF8">
        <w:rPr>
          <w:rFonts w:ascii="Times New Roman" w:eastAsia="Times New Roman" w:hAnsi="Times New Roman" w:cs="Times New Roman"/>
          <w:sz w:val="28"/>
          <w:szCs w:val="28"/>
        </w:rPr>
        <w:t>сушилок</w:t>
      </w:r>
      <w:r w:rsidRPr="008B5C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5CF8" w:rsidRPr="008B5CF8" w:rsidRDefault="008B5CF8" w:rsidP="008B5CF8">
      <w:pPr>
        <w:spacing w:before="48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5CF8">
        <w:rPr>
          <w:rFonts w:ascii="Times New Roman" w:hAnsi="Times New Roman" w:cs="Times New Roman"/>
          <w:sz w:val="28"/>
          <w:szCs w:val="28"/>
        </w:rPr>
        <w:t xml:space="preserve">Главный государственный инспектор </w:t>
      </w:r>
    </w:p>
    <w:p w:rsidR="008B5CF8" w:rsidRPr="008B5CF8" w:rsidRDefault="008B5CF8" w:rsidP="008B5CF8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5CF8">
        <w:rPr>
          <w:rFonts w:ascii="Times New Roman" w:hAnsi="Times New Roman" w:cs="Times New Roman"/>
          <w:sz w:val="28"/>
          <w:szCs w:val="28"/>
        </w:rPr>
        <w:t>Бобруйского межрайонного отдела</w:t>
      </w:r>
    </w:p>
    <w:p w:rsidR="008B5CF8" w:rsidRPr="008B5CF8" w:rsidRDefault="008B5CF8" w:rsidP="008B5CF8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5CF8">
        <w:rPr>
          <w:rFonts w:ascii="Times New Roman" w:hAnsi="Times New Roman" w:cs="Times New Roman"/>
          <w:sz w:val="28"/>
          <w:szCs w:val="28"/>
        </w:rPr>
        <w:t>Могилевского областного управления</w:t>
      </w:r>
    </w:p>
    <w:p w:rsidR="008B5CF8" w:rsidRPr="008B5CF8" w:rsidRDefault="008B5CF8" w:rsidP="008B5CF8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5CF8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proofErr w:type="gramStart"/>
      <w:r w:rsidRPr="008B5CF8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8B5CF8" w:rsidRPr="008B5CF8" w:rsidRDefault="008B5CF8" w:rsidP="008B5CF8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5CF8">
        <w:rPr>
          <w:rFonts w:ascii="Times New Roman" w:hAnsi="Times New Roman" w:cs="Times New Roman"/>
          <w:sz w:val="28"/>
          <w:szCs w:val="28"/>
        </w:rPr>
        <w:t>инспекции труда Министерства труда</w:t>
      </w:r>
    </w:p>
    <w:p w:rsidR="008B5CF8" w:rsidRPr="008B5CF8" w:rsidRDefault="008B5CF8" w:rsidP="008B5CF8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B5CF8">
        <w:rPr>
          <w:rFonts w:ascii="Times New Roman" w:hAnsi="Times New Roman" w:cs="Times New Roman"/>
          <w:sz w:val="28"/>
          <w:szCs w:val="28"/>
        </w:rPr>
        <w:t>и социальной защиты Республики Беларусь</w:t>
      </w:r>
      <w:r w:rsidRPr="008B5CF8">
        <w:rPr>
          <w:rFonts w:ascii="Times New Roman" w:hAnsi="Times New Roman" w:cs="Times New Roman"/>
          <w:sz w:val="28"/>
          <w:szCs w:val="28"/>
        </w:rPr>
        <w:tab/>
      </w:r>
      <w:r w:rsidRPr="008B5CF8">
        <w:rPr>
          <w:rFonts w:ascii="Times New Roman" w:hAnsi="Times New Roman" w:cs="Times New Roman"/>
          <w:sz w:val="28"/>
          <w:szCs w:val="28"/>
        </w:rPr>
        <w:tab/>
      </w:r>
      <w:r w:rsidRPr="008B5CF8">
        <w:rPr>
          <w:rFonts w:ascii="Times New Roman" w:hAnsi="Times New Roman" w:cs="Times New Roman"/>
          <w:sz w:val="28"/>
          <w:szCs w:val="28"/>
        </w:rPr>
        <w:tab/>
        <w:t>А.Н. Трофимова</w:t>
      </w:r>
      <w:r w:rsidRPr="008B5CF8">
        <w:rPr>
          <w:rFonts w:ascii="Times New Roman" w:hAnsi="Times New Roman" w:cs="Times New Roman"/>
          <w:sz w:val="28"/>
          <w:szCs w:val="28"/>
        </w:rPr>
        <w:tab/>
      </w:r>
    </w:p>
    <w:p w:rsidR="008065B3" w:rsidRPr="008B5CF8" w:rsidRDefault="008065B3" w:rsidP="008065B3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065B3" w:rsidRPr="008B5CF8" w:rsidSect="008B5CF8">
      <w:pgSz w:w="11906" w:h="16838"/>
      <w:pgMar w:top="1135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25558EC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1701"/>
    <w:rsid w:val="00002C41"/>
    <w:rsid w:val="00085A07"/>
    <w:rsid w:val="000D299D"/>
    <w:rsid w:val="000D7511"/>
    <w:rsid w:val="00136D02"/>
    <w:rsid w:val="0018002A"/>
    <w:rsid w:val="001A3A8E"/>
    <w:rsid w:val="001C4603"/>
    <w:rsid w:val="0022571D"/>
    <w:rsid w:val="00232F80"/>
    <w:rsid w:val="0024206E"/>
    <w:rsid w:val="0029186F"/>
    <w:rsid w:val="002C22C2"/>
    <w:rsid w:val="002D1EC5"/>
    <w:rsid w:val="002E72D5"/>
    <w:rsid w:val="002F5C1B"/>
    <w:rsid w:val="00303DAA"/>
    <w:rsid w:val="00323ED0"/>
    <w:rsid w:val="00361262"/>
    <w:rsid w:val="0037445B"/>
    <w:rsid w:val="003B2D1E"/>
    <w:rsid w:val="00403CE3"/>
    <w:rsid w:val="0049632D"/>
    <w:rsid w:val="004A09F8"/>
    <w:rsid w:val="004A5997"/>
    <w:rsid w:val="004E4F53"/>
    <w:rsid w:val="004F467F"/>
    <w:rsid w:val="0052361F"/>
    <w:rsid w:val="00536FD5"/>
    <w:rsid w:val="00602ACD"/>
    <w:rsid w:val="0061790C"/>
    <w:rsid w:val="006B223B"/>
    <w:rsid w:val="00717DE2"/>
    <w:rsid w:val="00777774"/>
    <w:rsid w:val="007F03A7"/>
    <w:rsid w:val="008065B3"/>
    <w:rsid w:val="00826E3B"/>
    <w:rsid w:val="00840CB7"/>
    <w:rsid w:val="008B5CF8"/>
    <w:rsid w:val="00985AC7"/>
    <w:rsid w:val="00996382"/>
    <w:rsid w:val="009D6C3C"/>
    <w:rsid w:val="00A06645"/>
    <w:rsid w:val="00A14942"/>
    <w:rsid w:val="00A201A7"/>
    <w:rsid w:val="00A4373C"/>
    <w:rsid w:val="00AB7D65"/>
    <w:rsid w:val="00AD34CB"/>
    <w:rsid w:val="00B541FF"/>
    <w:rsid w:val="00C108AA"/>
    <w:rsid w:val="00C33FCB"/>
    <w:rsid w:val="00C7663B"/>
    <w:rsid w:val="00C92951"/>
    <w:rsid w:val="00CE2C28"/>
    <w:rsid w:val="00D00445"/>
    <w:rsid w:val="00D432C6"/>
    <w:rsid w:val="00D95292"/>
    <w:rsid w:val="00DD1701"/>
    <w:rsid w:val="00DF0F73"/>
    <w:rsid w:val="00EE4B46"/>
    <w:rsid w:val="00F1794C"/>
    <w:rsid w:val="00F5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429D4-7B90-46A8-9405-D6374DEA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Безопасная работа на персональном компьютере</vt:lpstr>
    </vt:vector>
  </TitlesOfParts>
  <Company>OSS</Company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работа на персональном компьютере</dc:title>
  <dc:subject/>
  <dc:creator>OHRANA</dc:creator>
  <cp:keywords/>
  <dc:description/>
  <cp:lastModifiedBy>zanytost</cp:lastModifiedBy>
  <cp:revision>6</cp:revision>
  <cp:lastPrinted>2021-07-21T08:26:00Z</cp:lastPrinted>
  <dcterms:created xsi:type="dcterms:W3CDTF">2020-06-26T08:06:00Z</dcterms:created>
  <dcterms:modified xsi:type="dcterms:W3CDTF">2021-07-23T08:56:00Z</dcterms:modified>
</cp:coreProperties>
</file>