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DC2" w:rsidRPr="00216B0F" w:rsidRDefault="00216B0F">
      <w:r w:rsidRPr="00216B0F">
        <w:rPr>
          <w:rFonts w:ascii="Room" w:eastAsia="Times New Roman" w:hAnsi="Room" w:cs="Times New Roman"/>
          <w:kern w:val="36"/>
          <w:sz w:val="30"/>
          <w:szCs w:val="30"/>
          <w:lang w:eastAsia="ru-RU"/>
        </w:rPr>
        <w:t>Порядок и сроки обжалования принятых административных решений</w:t>
      </w:r>
      <w:r w:rsidRPr="00216B0F">
        <w:rPr>
          <w:rFonts w:ascii="Room" w:eastAsia="Times New Roman" w:hAnsi="Room" w:cs="Times New Roman"/>
          <w:kern w:val="36"/>
          <w:sz w:val="30"/>
          <w:szCs w:val="30"/>
          <w:lang w:eastAsia="ru-RU"/>
        </w:rPr>
        <w:t xml:space="preserve"> </w:t>
      </w:r>
    </w:p>
    <w:p w:rsidR="00216B0F" w:rsidRDefault="00316061" w:rsidP="00216B0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16B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Порядок обжалования административного решения</w:t>
      </w:r>
    </w:p>
    <w:p w:rsidR="00316061" w:rsidRPr="00216B0F" w:rsidRDefault="00316061" w:rsidP="00216B0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216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Заинтересованное лицо обладает правом на обжалование административного решения в административном (внесудебном) порядке.</w:t>
      </w:r>
      <w:r w:rsidRPr="00216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Административная жалоба направляется в государственный орган, иную организацию, вышестоящие по отношению к уполномоченному органу, принявшему административное решение, либо в государственный орган, иную организацию, к </w:t>
      </w:r>
      <w:proofErr w:type="gramStart"/>
      <w:r w:rsidRPr="00216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компетенции</w:t>
      </w:r>
      <w:proofErr w:type="gramEnd"/>
      <w:r w:rsidRPr="00216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которых в соответствии с законодательными актами и постановлениями Совета Министров Республики Беларусь относится рассмотрение таких жалоб (далее – орган, рассматривающий жалобу).</w:t>
      </w:r>
      <w:r w:rsidRPr="00216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Обжалование административного решения в судебном порядке осуществляется после обжалования такого решения в административном (внесудебном) порядке, если иной порядок обжалования не предусмотрен законодательными актами.</w:t>
      </w:r>
      <w:r w:rsidRPr="00216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случае отсутствия органа, рассматривающего жалобу, административное решение уполномоченного органа может быть обжаловано непосредственно в суд.</w:t>
      </w:r>
      <w:r w:rsidRPr="00216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Обжалование административного решения в судебном порядке осуществляется в соответствии с гражданским процессуальным или хозяйственным процессуальным законодательством.</w:t>
      </w:r>
      <w:r w:rsidRPr="00216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16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16B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Срок подачи административной жалобы</w:t>
      </w:r>
      <w:r w:rsidRPr="00216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Административная жалоба может быть подана в орган, рассматривающий жалобу, в течение одного года со дня принятия обжалуемого административного решения.</w:t>
      </w:r>
      <w:r w:rsidRPr="00216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Орган, рассматривающий жалобу, вправе восстановить срок подачи административной жалобы в случае пропуска такого срока по уважительной причине (тяжелая болезнь, длительная командировка и др.).</w:t>
      </w:r>
      <w:r w:rsidRPr="00216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16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16B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Форма и содержание административной жалобы</w:t>
      </w:r>
      <w:r w:rsidRPr="00216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Административная жалоба подается в письменной форме и в ней должны быть указаны:</w:t>
      </w:r>
    </w:p>
    <w:p w:rsidR="00316061" w:rsidRPr="00216B0F" w:rsidRDefault="00316061" w:rsidP="003160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6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наименование органа, рассматривающего жалобу;</w:t>
      </w:r>
    </w:p>
    <w:p w:rsidR="00316061" w:rsidRPr="00216B0F" w:rsidRDefault="00316061" w:rsidP="003160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6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сведения о заинтересованном лице (фамилия, собственное имя, отчество (если таковое имеется), место жительства (место пребывания) – для граждан; наименование и место нахождения – для юридических лиц);</w:t>
      </w:r>
    </w:p>
    <w:p w:rsidR="00316061" w:rsidRPr="00216B0F" w:rsidRDefault="00316061" w:rsidP="003160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6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наименование уполномоченного органа, принявшего обжалуемое административное решение;</w:t>
      </w:r>
    </w:p>
    <w:p w:rsidR="00316061" w:rsidRPr="00216B0F" w:rsidRDefault="00316061" w:rsidP="003160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6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содержание обжалуемого административного решения;</w:t>
      </w:r>
    </w:p>
    <w:p w:rsidR="00316061" w:rsidRPr="00216B0F" w:rsidRDefault="00316061" w:rsidP="003160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6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основания, по которым заинтересованное лицо считает обжалуемое административное решение неправомерным;</w:t>
      </w:r>
    </w:p>
    <w:p w:rsidR="00316061" w:rsidRPr="00216B0F" w:rsidRDefault="00316061" w:rsidP="003160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6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требования заинтересованного лица;</w:t>
      </w:r>
    </w:p>
    <w:p w:rsidR="00316061" w:rsidRPr="00216B0F" w:rsidRDefault="00316061" w:rsidP="003160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6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представляемые вместе с административной жалобой документы и (или) сведения (при их наличии);</w:t>
      </w:r>
    </w:p>
    <w:p w:rsidR="00216B0F" w:rsidRDefault="00316061" w:rsidP="00216B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6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подпись гражданина, либо подпись руководителя юридического лица или лица, уполномоченного в установленном порядке подписывать жалобу, заверенная печатью юридического лица, либо подпись представителя заинтересованного лица (электронная цифровая подпись таких лиц).</w:t>
      </w:r>
    </w:p>
    <w:p w:rsidR="00316061" w:rsidRPr="00216B0F" w:rsidRDefault="00316061" w:rsidP="00216B0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6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16B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Оставление административной жалобы без рассмотрения</w:t>
      </w:r>
      <w:r w:rsidRPr="00216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Административная жалоба оставляется без рассмотрения в трехдневный срок со дня ее подачи в случае, если:</w:t>
      </w:r>
    </w:p>
    <w:p w:rsidR="00316061" w:rsidRPr="00216B0F" w:rsidRDefault="00316061" w:rsidP="003160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6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рассмотрение административной жалобы не относится к компетенции государственного органа, иной организации;</w:t>
      </w:r>
    </w:p>
    <w:p w:rsidR="00316061" w:rsidRPr="00216B0F" w:rsidRDefault="00316061" w:rsidP="003160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6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административная жалоба подана неуполномоченным лицом;</w:t>
      </w:r>
    </w:p>
    <w:p w:rsidR="00316061" w:rsidRPr="00216B0F" w:rsidRDefault="00316061" w:rsidP="003160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6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административная жалоба подана по истечении установленного срока и не содержит ходатайства о восстановлении пропущенного срока.</w:t>
      </w:r>
    </w:p>
    <w:p w:rsidR="00316061" w:rsidRPr="00216B0F" w:rsidRDefault="00316061" w:rsidP="00316061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6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Административная жалоба может быть оставлена без рассмотрения в трехдневный срок со дня ее подачи в случае, если не соблюдены требования к содержанию административной жалобы.</w:t>
      </w:r>
      <w:r w:rsidRPr="00216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случае оставления административной жалобы без рассмотрения заинтересованному лицу возвращаются представленные вместе с такой жалобой документы и (или) сведения.</w:t>
      </w:r>
      <w:r w:rsidRPr="00216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После устранения недостатков, явившихся причиной оставления административной жалобы без рассмотрения, административная жалоба может быть вновь подана в орган, рассматривающий жалобу.</w:t>
      </w:r>
    </w:p>
    <w:p w:rsidR="00316061" w:rsidRPr="00216B0F" w:rsidRDefault="0031606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16061" w:rsidRPr="00216B0F" w:rsidSect="00216B0F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o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003B"/>
    <w:multiLevelType w:val="multilevel"/>
    <w:tmpl w:val="022CA0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41C85521"/>
    <w:multiLevelType w:val="multilevel"/>
    <w:tmpl w:val="4150E5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61"/>
    <w:rsid w:val="00216B0F"/>
    <w:rsid w:val="00316061"/>
    <w:rsid w:val="00F6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60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60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1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60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60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60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1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60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1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Ihor</dc:creator>
  <cp:lastModifiedBy>Ihor</cp:lastModifiedBy>
  <cp:revision>3</cp:revision>
  <dcterms:created xsi:type="dcterms:W3CDTF">2019-02-28T06:37:00Z</dcterms:created>
  <dcterms:modified xsi:type="dcterms:W3CDTF">2019-02-28T06:45:00Z</dcterms:modified>
</cp:coreProperties>
</file>