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35" w:type="dxa"/>
        <w:tblBorders>
          <w:top w:val="dashed" w:sz="6" w:space="0" w:color="AAAAAA"/>
          <w:left w:val="dashed" w:sz="6" w:space="0" w:color="AAAAAA"/>
          <w:bottom w:val="dashed" w:sz="6" w:space="0" w:color="AAAAAA"/>
          <w:right w:val="dashed" w:sz="6" w:space="0" w:color="AAAAA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8550"/>
      </w:tblGrid>
      <w:tr w:rsidR="00D71169" w:rsidRPr="00D71169" w:rsidTr="00D71169">
        <w:trPr>
          <w:trHeight w:val="5870"/>
        </w:trPr>
        <w:tc>
          <w:tcPr>
            <w:tcW w:w="1399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b/>
                <w:bCs/>
                <w:color w:val="121212"/>
                <w:sz w:val="28"/>
                <w:szCs w:val="28"/>
                <w:lang w:val="ru-BY" w:eastAsia="ru-BY"/>
              </w:rPr>
              <w:t>Коротко о нас: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bookmarkStart w:id="0" w:name="_GoBack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ОО «</w:t>
            </w:r>
            <w:proofErr w:type="spellStart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БелАПДИиМИ</w:t>
            </w:r>
            <w:bookmarkEnd w:id="0"/>
            <w:proofErr w:type="spellEnd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» создано 28 мая 1994 г.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b/>
                <w:bCs/>
                <w:color w:val="121212"/>
                <w:sz w:val="28"/>
                <w:szCs w:val="28"/>
                <w:lang w:val="ru-BY" w:eastAsia="ru-BY"/>
              </w:rPr>
              <w:t>Председатель</w:t>
            </w: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 – Титова Елена Георгиевна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ОО «</w:t>
            </w:r>
            <w:proofErr w:type="spellStart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БелАПДДиМИ</w:t>
            </w:r>
            <w:proofErr w:type="spellEnd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» объединяет около 2,2 тыс. семей, в которых живут дети и молодые люди с инвалидностью.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Организационные структуры ОО «</w:t>
            </w:r>
            <w:proofErr w:type="spellStart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БелАПДИиМИ</w:t>
            </w:r>
            <w:proofErr w:type="spellEnd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» действуют в 50 регионах и г. Минске, также в состав данного объединения входят 3 унитарных предприятия с общей численностью 23 работника, из них 73 процента инвалидов.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Основные виды производственной деятельности: керамическая сувенирная продукция, печать на керамике, текстиле, пошив постельного белья и спецодежды, экологических сумок с ручной вышивкой.</w:t>
            </w:r>
          </w:p>
        </w:tc>
      </w:tr>
      <w:tr w:rsidR="00D71169" w:rsidRPr="00D71169" w:rsidTr="00D71169">
        <w:trPr>
          <w:trHeight w:val="552"/>
        </w:trPr>
        <w:tc>
          <w:tcPr>
            <w:tcW w:w="1399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b/>
                <w:bCs/>
                <w:color w:val="121212"/>
                <w:sz w:val="28"/>
                <w:szCs w:val="28"/>
                <w:lang w:val="ru-BY" w:eastAsia="ru-BY"/>
              </w:rPr>
              <w:t>Задачи, функции: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изменение стереотипного восприятия обществом людей с инвалидностью, на предоставление равных возможностей участия в жизни общества всем людям без исключения;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предоставление психологической, социальной, правовой поддержки семей, где живут дети и молодежь с ограничениями;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осуществление социальной реабилитации, профориентации и организации занятости молодежи с особенностями в развитии;</w:t>
            </w:r>
          </w:p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формирование позитивного отношения к людям с инвалидностью</w:t>
            </w:r>
          </w:p>
        </w:tc>
      </w:tr>
      <w:tr w:rsidR="00D71169" w:rsidRPr="00D71169" w:rsidTr="00D71169"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Wingdings" w:eastAsia="Times New Roman" w:hAnsi="Wingdings" w:cs="Arial"/>
                <w:color w:val="121212"/>
                <w:sz w:val="28"/>
                <w:szCs w:val="28"/>
                <w:lang w:val="ru-BY" w:eastAsia="ru-BY"/>
              </w:rPr>
              <w:t>,</w:t>
            </w:r>
          </w:p>
        </w:tc>
        <w:tc>
          <w:tcPr>
            <w:tcW w:w="133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 xml:space="preserve">220082, г. Минск, ул. Д. </w:t>
            </w:r>
            <w:proofErr w:type="spellStart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Сердича</w:t>
            </w:r>
            <w:proofErr w:type="spellEnd"/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, 9</w:t>
            </w:r>
          </w:p>
        </w:tc>
      </w:tr>
      <w:tr w:rsidR="00D71169" w:rsidRPr="00D71169" w:rsidTr="00D71169"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Wingdings" w:eastAsia="Times New Roman" w:hAnsi="Wingdings" w:cs="Arial"/>
                <w:color w:val="121212"/>
                <w:sz w:val="28"/>
                <w:szCs w:val="28"/>
                <w:lang w:val="ru-BY" w:eastAsia="ru-BY"/>
              </w:rPr>
              <w:t>ÿ</w:t>
            </w:r>
          </w:p>
        </w:tc>
        <w:tc>
          <w:tcPr>
            <w:tcW w:w="133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E6E6E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hyperlink r:id="rId4" w:history="1">
              <w:r w:rsidRPr="00D71169">
                <w:rPr>
                  <w:rFonts w:ascii="Arial" w:eastAsia="Times New Roman" w:hAnsi="Arial" w:cs="Arial"/>
                  <w:color w:val="28274B"/>
                  <w:sz w:val="28"/>
                  <w:szCs w:val="28"/>
                  <w:u w:val="single"/>
                  <w:lang w:val="ru-BY" w:eastAsia="ru-BY"/>
                </w:rPr>
                <w:t>https://lifeguide.by</w:t>
              </w:r>
            </w:hyperlink>
          </w:p>
        </w:tc>
      </w:tr>
      <w:tr w:rsidR="00D71169" w:rsidRPr="00D71169" w:rsidTr="00D71169"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Wingdings" w:eastAsia="Times New Roman" w:hAnsi="Wingdings" w:cs="Arial"/>
                <w:color w:val="121212"/>
                <w:sz w:val="28"/>
                <w:szCs w:val="28"/>
                <w:lang w:val="ru-BY" w:eastAsia="ru-BY"/>
              </w:rPr>
              <w:t>(</w:t>
            </w:r>
          </w:p>
        </w:tc>
        <w:tc>
          <w:tcPr>
            <w:tcW w:w="133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+375 (17) 320 03 88</w:t>
            </w:r>
          </w:p>
        </w:tc>
      </w:tr>
      <w:tr w:rsidR="00D71169" w:rsidRPr="00D71169" w:rsidTr="00D71169"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Wingdings" w:eastAsia="Times New Roman" w:hAnsi="Wingdings" w:cs="Arial"/>
                <w:color w:val="121212"/>
                <w:sz w:val="28"/>
                <w:szCs w:val="28"/>
                <w:lang w:val="ru-BY" w:eastAsia="ru-BY"/>
              </w:rPr>
              <w:t>:</w:t>
            </w:r>
          </w:p>
        </w:tc>
        <w:tc>
          <w:tcPr>
            <w:tcW w:w="133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  <w:t>+375 (17) 316 73 90</w:t>
            </w:r>
          </w:p>
        </w:tc>
      </w:tr>
      <w:tr w:rsidR="00D71169" w:rsidRPr="00D71169" w:rsidTr="00D71169">
        <w:trPr>
          <w:trHeight w:val="441"/>
        </w:trPr>
        <w:tc>
          <w:tcPr>
            <w:tcW w:w="67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r w:rsidRPr="00D71169">
              <w:rPr>
                <w:rFonts w:ascii="Wingdings" w:eastAsia="Times New Roman" w:hAnsi="Wingdings" w:cs="Arial"/>
                <w:b/>
                <w:bCs/>
                <w:color w:val="121212"/>
                <w:sz w:val="28"/>
                <w:szCs w:val="28"/>
                <w:lang w:val="ru-BY" w:eastAsia="ru-BY"/>
              </w:rPr>
              <w:t>*</w:t>
            </w:r>
          </w:p>
        </w:tc>
        <w:tc>
          <w:tcPr>
            <w:tcW w:w="1332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1169" w:rsidRPr="00D71169" w:rsidRDefault="00D71169" w:rsidP="00D71169">
            <w:pPr>
              <w:spacing w:after="100" w:afterAutospacing="1" w:line="240" w:lineRule="auto"/>
              <w:rPr>
                <w:rFonts w:ascii="Arial" w:eastAsia="Times New Roman" w:hAnsi="Arial" w:cs="Arial"/>
                <w:color w:val="121212"/>
                <w:sz w:val="28"/>
                <w:szCs w:val="28"/>
                <w:lang w:val="ru-BY" w:eastAsia="ru-BY"/>
              </w:rPr>
            </w:pPr>
            <w:hyperlink r:id="rId5" w:history="1">
              <w:r w:rsidRPr="00D71169">
                <w:rPr>
                  <w:rFonts w:ascii="Arial" w:eastAsia="Times New Roman" w:hAnsi="Arial" w:cs="Arial"/>
                  <w:color w:val="28274B"/>
                  <w:sz w:val="27"/>
                  <w:szCs w:val="27"/>
                  <w:u w:val="single"/>
                  <w:lang w:val="ru-BY" w:eastAsia="ru-BY"/>
                </w:rPr>
                <w:t>info@lifeguide.by</w:t>
              </w:r>
            </w:hyperlink>
          </w:p>
        </w:tc>
      </w:tr>
    </w:tbl>
    <w:p w:rsidR="00695C53" w:rsidRDefault="00695C53"/>
    <w:sectPr w:rsidR="00695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69"/>
    <w:rsid w:val="001B5AA2"/>
    <w:rsid w:val="00440AA7"/>
    <w:rsid w:val="00695C53"/>
    <w:rsid w:val="009263F9"/>
    <w:rsid w:val="00D7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318BE-D711-466C-A854-D940CF3E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eb.archive.org/web/20230814122827/mailto:info@lifeguide.by" TargetMode="External"/><Relationship Id="rId4" Type="http://schemas.openxmlformats.org/officeDocument/2006/relationships/hyperlink" Target="https://web.archive.org/web/20230814122827/https:/lifeguide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2026-06-04T05:37:00Z</dcterms:created>
  <dcterms:modified xsi:type="dcterms:W3CDTF">2026-06-04T05:50:00Z</dcterms:modified>
</cp:coreProperties>
</file>