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E6A" w:rsidRPr="00126E6A" w:rsidRDefault="00126E6A" w:rsidP="00126E6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8081BD"/>
          <w:sz w:val="33"/>
          <w:szCs w:val="33"/>
          <w:lang w:val="ru-BY" w:eastAsia="ru-BY"/>
        </w:rPr>
      </w:pPr>
      <w:bookmarkStart w:id="0" w:name="_GoBack"/>
      <w:r w:rsidRPr="00126E6A">
        <w:rPr>
          <w:rFonts w:ascii="Arial" w:eastAsia="Times New Roman" w:hAnsi="Arial" w:cs="Arial"/>
          <w:b/>
          <w:bCs/>
          <w:color w:val="8081BD"/>
          <w:sz w:val="33"/>
          <w:szCs w:val="33"/>
          <w:lang w:val="ru-BY" w:eastAsia="ru-BY"/>
        </w:rPr>
        <w:t>Перечень услуг, оказываемых Государственным учреждением «Республиканский реабилитационный центр для детей-инвалидов»</w:t>
      </w:r>
    </w:p>
    <w:bookmarkEnd w:id="0"/>
    <w:p w:rsidR="00126E6A" w:rsidRPr="00126E6A" w:rsidRDefault="00126E6A" w:rsidP="00126E6A">
      <w:pPr>
        <w:shd w:val="clear" w:color="auto" w:fill="FFFFFF"/>
        <w:spacing w:after="0" w:line="396" w:lineRule="atLeast"/>
        <w:textAlignment w:val="baseline"/>
        <w:outlineLvl w:val="2"/>
        <w:rPr>
          <w:rFonts w:ascii="Arial" w:eastAsia="Times New Roman" w:hAnsi="Arial" w:cs="Arial"/>
          <w:b/>
          <w:bCs/>
          <w:color w:val="8081BD"/>
          <w:sz w:val="33"/>
          <w:szCs w:val="33"/>
          <w:lang w:val="ru-BY" w:eastAsia="ru-BY"/>
        </w:rPr>
      </w:pPr>
      <w:r w:rsidRPr="00126E6A">
        <w:rPr>
          <w:rFonts w:ascii="inherit" w:eastAsia="Times New Roman" w:hAnsi="inherit" w:cs="Arial"/>
          <w:b/>
          <w:bCs/>
          <w:color w:val="8081BD"/>
          <w:sz w:val="33"/>
          <w:szCs w:val="33"/>
          <w:bdr w:val="none" w:sz="0" w:space="0" w:color="auto" w:frame="1"/>
          <w:lang w:val="ru-BY" w:eastAsia="ru-BY"/>
        </w:rPr>
        <w:t>Перечень медико-реабилитационных услуг, оказываемых центром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Кинезотерапия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 (в том числе на специализированных реабилитационных тренажерах, адаптированных спортивных тренажерах, использование методик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Текорюса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,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Бобота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 и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Кэбота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, аппарата Гросса, реабилитационных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костюмов«Адели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» и «Атлант»), велосипед-уникум «АНГЕЛ-СОЛО».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Тренировки с использованием методик диагностирования, планирования, разработки индивидуальных программ занятий на роботизированных реабилитационных системах «ТИМО», «ПАБЛО», «THERA-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Trainer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».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Выработка навыков самостоятельной ходьбы на тренажере «ИМИТРОН».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«Динамический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параподиум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».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Восстановительная терапии пальцев рук на роботизированной реабилитационной системе с обратной связью «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Amadeo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».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Тренировка нижних конечностей с использованием электростимуляции мышц на педиатрическом велоэргометре для детей от 4 до 12 лет.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Расслабляющие и корригирующие укладки с песком.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Индивидуальные и групповые занятия ЛФК.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Массаж.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Гидрокинезотерапия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.</w:t>
      </w:r>
    </w:p>
    <w:p w:rsidR="00126E6A" w:rsidRPr="00126E6A" w:rsidRDefault="00126E6A" w:rsidP="00126E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Адаптивная физическая культура.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Аппаратная электротерапия: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лазеротерапия;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светолечение «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Биоптрон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»;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КВЧ-терапия;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магнитотерапия;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дарсонвализация;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электролечение;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криотерапия;</w:t>
      </w:r>
    </w:p>
    <w:p w:rsidR="00126E6A" w:rsidRPr="00126E6A" w:rsidRDefault="00126E6A" w:rsidP="00126E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электростатический массаж системы «ХИВАМАТ».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Водолечение:</w:t>
      </w:r>
    </w:p>
    <w:p w:rsidR="00126E6A" w:rsidRPr="00126E6A" w:rsidRDefault="00126E6A" w:rsidP="00126E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ванны минеральные, лекарственные;</w:t>
      </w:r>
    </w:p>
    <w:p w:rsidR="00126E6A" w:rsidRPr="00126E6A" w:rsidRDefault="00126E6A" w:rsidP="00126E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ванны жемчужные;</w:t>
      </w:r>
    </w:p>
    <w:p w:rsidR="00126E6A" w:rsidRPr="00126E6A" w:rsidRDefault="00126E6A" w:rsidP="00126E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ванны вихревые общие, ножные и ручные;</w:t>
      </w:r>
    </w:p>
    <w:p w:rsidR="00126E6A" w:rsidRPr="00126E6A" w:rsidRDefault="00126E6A" w:rsidP="00126E6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подводный душ-массаж.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Теплолечение:</w:t>
      </w:r>
    </w:p>
    <w:p w:rsidR="00126E6A" w:rsidRPr="00126E6A" w:rsidRDefault="00126E6A" w:rsidP="00126E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парафиновые, озокеритовые аппликации;</w:t>
      </w:r>
    </w:p>
    <w:p w:rsidR="00126E6A" w:rsidRPr="00126E6A" w:rsidRDefault="00126E6A" w:rsidP="00126E6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терапия в современной сауне.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Рефлексотерапия:</w:t>
      </w:r>
    </w:p>
    <w:p w:rsidR="00126E6A" w:rsidRPr="00126E6A" w:rsidRDefault="00126E6A" w:rsidP="00126E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классическая рефлексотерапия;</w:t>
      </w:r>
    </w:p>
    <w:p w:rsidR="00126E6A" w:rsidRPr="00126E6A" w:rsidRDefault="00126E6A" w:rsidP="00126E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лазеропунктура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,</w:t>
      </w:r>
    </w:p>
    <w:p w:rsidR="00126E6A" w:rsidRPr="00126E6A" w:rsidRDefault="00126E6A" w:rsidP="00126E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КВЧ-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пунктура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;</w:t>
      </w:r>
    </w:p>
    <w:p w:rsidR="00126E6A" w:rsidRPr="00126E6A" w:rsidRDefault="00126E6A" w:rsidP="00126E6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lastRenderedPageBreak/>
        <w:t>акупрессура (точечный массаж).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Музыкотерапия:</w:t>
      </w:r>
    </w:p>
    <w:p w:rsidR="00126E6A" w:rsidRPr="00126E6A" w:rsidRDefault="00126E6A" w:rsidP="00126E6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использование кушетки для релаксации со звуковым массажем.</w:t>
      </w: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  <w:bdr w:val="none" w:sz="0" w:space="0" w:color="auto" w:frame="1"/>
          <w:lang w:val="ru-BY" w:eastAsia="ru-BY"/>
        </w:rPr>
        <w:t>Технические средства компенсации:</w:t>
      </w:r>
    </w:p>
    <w:p w:rsidR="00126E6A" w:rsidRDefault="00126E6A" w:rsidP="00126E6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кресла-коляски,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ходилки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 xml:space="preserve">, </w:t>
      </w:r>
      <w:proofErr w:type="spellStart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ортезы</w:t>
      </w:r>
      <w:proofErr w:type="spellEnd"/>
      <w:r w:rsidRPr="00126E6A"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  <w:t>, тутора.</w:t>
      </w:r>
    </w:p>
    <w:p w:rsid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</w:p>
    <w:p w:rsidR="00126E6A" w:rsidRPr="00126E6A" w:rsidRDefault="00126E6A" w:rsidP="00126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  <w:lang w:val="ru-BY" w:eastAsia="ru-BY"/>
        </w:rPr>
      </w:pPr>
    </w:p>
    <w:p w:rsidR="00126E6A" w:rsidRDefault="00126E6A" w:rsidP="00126E6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EA5D4A"/>
          <w:sz w:val="33"/>
          <w:szCs w:val="33"/>
          <w:bdr w:val="none" w:sz="0" w:space="0" w:color="auto" w:frame="1"/>
          <w:lang w:val="ru-BY" w:eastAsia="ru-BY"/>
        </w:rPr>
      </w:pPr>
      <w:r w:rsidRPr="00126E6A">
        <w:rPr>
          <w:rFonts w:ascii="inherit" w:eastAsia="Times New Roman" w:hAnsi="inherit" w:cs="Arial"/>
          <w:b/>
          <w:bCs/>
          <w:color w:val="EA5D4A"/>
          <w:sz w:val="33"/>
          <w:szCs w:val="33"/>
          <w:bdr w:val="none" w:sz="0" w:space="0" w:color="auto" w:frame="1"/>
          <w:lang w:val="ru-BY" w:eastAsia="ru-BY"/>
        </w:rPr>
        <w:t>Важная информация!</w:t>
      </w:r>
      <w:r w:rsidRPr="00126E6A">
        <w:rPr>
          <w:rFonts w:ascii="inherit" w:eastAsia="Times New Roman" w:hAnsi="inherit" w:cs="Arial"/>
          <w:b/>
          <w:bCs/>
          <w:color w:val="EA5D4A"/>
          <w:sz w:val="33"/>
          <w:szCs w:val="33"/>
          <w:bdr w:val="none" w:sz="0" w:space="0" w:color="auto" w:frame="1"/>
          <w:lang w:val="ru-BY" w:eastAsia="ru-BY"/>
        </w:rPr>
        <w:br/>
      </w:r>
      <w:r w:rsidRPr="00126E6A">
        <w:rPr>
          <w:rFonts w:ascii="inherit" w:eastAsia="Times New Roman" w:hAnsi="inherit" w:cs="Arial"/>
          <w:b/>
          <w:bCs/>
          <w:color w:val="EA5D4A"/>
          <w:sz w:val="33"/>
          <w:szCs w:val="33"/>
          <w:u w:val="single"/>
          <w:bdr w:val="none" w:sz="0" w:space="0" w:color="auto" w:frame="1"/>
          <w:lang w:val="ru-BY" w:eastAsia="ru-BY"/>
        </w:rPr>
        <w:t>Услуги на платной основе учреждение не оказывает.</w:t>
      </w:r>
    </w:p>
    <w:p w:rsidR="00126E6A" w:rsidRDefault="00126E6A" w:rsidP="00126E6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EA5D4A"/>
          <w:sz w:val="33"/>
          <w:szCs w:val="33"/>
          <w:bdr w:val="none" w:sz="0" w:space="0" w:color="auto" w:frame="1"/>
          <w:lang w:val="ru-BY" w:eastAsia="ru-BY"/>
        </w:rPr>
      </w:pPr>
    </w:p>
    <w:p w:rsidR="00126E6A" w:rsidRPr="00126E6A" w:rsidRDefault="00126E6A" w:rsidP="00126E6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EA5D4A"/>
          <w:sz w:val="33"/>
          <w:szCs w:val="33"/>
          <w:lang w:val="ru-BY" w:eastAsia="ru-BY"/>
        </w:rPr>
      </w:pPr>
    </w:p>
    <w:p w:rsidR="00126E6A" w:rsidRPr="00126E6A" w:rsidRDefault="00126E6A" w:rsidP="00126E6A">
      <w:pPr>
        <w:numPr>
          <w:ilvl w:val="0"/>
          <w:numId w:val="8"/>
        </w:numPr>
        <w:spacing w:after="0" w:line="48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hyperlink r:id="rId5" w:history="1">
        <w:r w:rsidRPr="00126E6A">
          <w:rPr>
            <w:rFonts w:ascii="Times New Roman" w:eastAsia="Times New Roman" w:hAnsi="Times New Roman" w:cs="Times New Roman"/>
            <w:color w:val="334155"/>
            <w:sz w:val="32"/>
            <w:szCs w:val="32"/>
            <w:u w:val="single"/>
            <w:bdr w:val="none" w:sz="0" w:space="0" w:color="auto" w:frame="1"/>
            <w:lang w:val="ru-BY" w:eastAsia="ru-BY"/>
          </w:rPr>
          <w:t>+375 17 374 58 17 – приемная директора тел./факс</w:t>
        </w:r>
      </w:hyperlink>
    </w:p>
    <w:p w:rsidR="00126E6A" w:rsidRPr="00126E6A" w:rsidRDefault="00126E6A" w:rsidP="00126E6A">
      <w:pPr>
        <w:numPr>
          <w:ilvl w:val="0"/>
          <w:numId w:val="8"/>
        </w:numPr>
        <w:spacing w:after="0" w:line="48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hyperlink r:id="rId6" w:history="1">
        <w:r w:rsidRPr="00126E6A">
          <w:rPr>
            <w:rFonts w:ascii="Times New Roman" w:eastAsia="Times New Roman" w:hAnsi="Times New Roman" w:cs="Times New Roman"/>
            <w:color w:val="8081BD"/>
            <w:sz w:val="32"/>
            <w:szCs w:val="32"/>
            <w:u w:val="single"/>
            <w:bdr w:val="none" w:sz="0" w:space="0" w:color="auto" w:frame="1"/>
            <w:lang w:val="ru-BY" w:eastAsia="ru-BY"/>
          </w:rPr>
          <w:t>+375 17 373 60 86 – регистратура</w:t>
        </w:r>
      </w:hyperlink>
    </w:p>
    <w:p w:rsidR="00126E6A" w:rsidRPr="00126E6A" w:rsidRDefault="00126E6A" w:rsidP="00126E6A">
      <w:pPr>
        <w:numPr>
          <w:ilvl w:val="0"/>
          <w:numId w:val="8"/>
        </w:numPr>
        <w:spacing w:after="0" w:line="48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hyperlink r:id="rId7" w:history="1">
        <w:r w:rsidRPr="00126E6A">
          <w:rPr>
            <w:rFonts w:ascii="Times New Roman" w:eastAsia="Times New Roman" w:hAnsi="Times New Roman" w:cs="Times New Roman"/>
            <w:color w:val="334155"/>
            <w:sz w:val="32"/>
            <w:szCs w:val="32"/>
            <w:u w:val="single"/>
            <w:bdr w:val="none" w:sz="0" w:space="0" w:color="auto" w:frame="1"/>
            <w:lang w:val="ru-BY" w:eastAsia="ru-BY"/>
          </w:rPr>
          <w:t>+375 17 359 47 70 – изолятор</w:t>
        </w:r>
      </w:hyperlink>
    </w:p>
    <w:p w:rsidR="00126E6A" w:rsidRPr="00126E6A" w:rsidRDefault="00126E6A" w:rsidP="00126E6A">
      <w:pPr>
        <w:numPr>
          <w:ilvl w:val="0"/>
          <w:numId w:val="8"/>
        </w:numPr>
        <w:spacing w:after="0" w:line="48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hyperlink r:id="rId8" w:history="1">
        <w:r w:rsidRPr="00126E6A">
          <w:rPr>
            <w:rFonts w:ascii="Times New Roman" w:eastAsia="Times New Roman" w:hAnsi="Times New Roman" w:cs="Times New Roman"/>
            <w:color w:val="334155"/>
            <w:sz w:val="32"/>
            <w:szCs w:val="32"/>
            <w:u w:val="single"/>
            <w:bdr w:val="none" w:sz="0" w:space="0" w:color="auto" w:frame="1"/>
            <w:lang w:val="ru-BY" w:eastAsia="ru-BY"/>
          </w:rPr>
          <w:t>rrcdi@reacenter.by</w:t>
        </w:r>
      </w:hyperlink>
    </w:p>
    <w:p w:rsidR="00126E6A" w:rsidRPr="00126E6A" w:rsidRDefault="00126E6A" w:rsidP="00126E6A">
      <w:pPr>
        <w:numPr>
          <w:ilvl w:val="0"/>
          <w:numId w:val="8"/>
        </w:numPr>
        <w:spacing w:after="0" w:line="48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r w:rsidRPr="00126E6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ru-BY" w:eastAsia="ru-BY"/>
        </w:rPr>
        <w:t>Республика Беларусь, г. Минск, ул. Севастопольская, 56</w:t>
      </w:r>
    </w:p>
    <w:p w:rsidR="00126E6A" w:rsidRPr="00126E6A" w:rsidRDefault="00126E6A" w:rsidP="00126E6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ru-BY" w:eastAsia="ru-BY"/>
        </w:rPr>
      </w:pPr>
    </w:p>
    <w:p w:rsidR="00126E6A" w:rsidRDefault="00126E6A" w:rsidP="00126E6A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sz w:val="2"/>
          <w:szCs w:val="2"/>
          <w:bdr w:val="none" w:sz="0" w:space="0" w:color="auto" w:frame="1"/>
          <w:lang w:val="ru-BY" w:eastAsia="ru-BY"/>
        </w:rPr>
      </w:pPr>
    </w:p>
    <w:p w:rsidR="00126E6A" w:rsidRDefault="00126E6A" w:rsidP="00126E6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EA5D4A"/>
          <w:sz w:val="36"/>
          <w:szCs w:val="36"/>
          <w:lang w:val="ru-BY" w:eastAsia="ru-BY"/>
        </w:rPr>
      </w:pPr>
      <w:r w:rsidRPr="00126E6A">
        <w:rPr>
          <w:rFonts w:ascii="Arial" w:eastAsia="Times New Roman" w:hAnsi="Arial" w:cs="Arial"/>
          <w:b/>
          <w:bCs/>
          <w:color w:val="EA5D4A"/>
          <w:sz w:val="36"/>
          <w:szCs w:val="36"/>
          <w:lang w:val="ru-BY" w:eastAsia="ru-BY"/>
        </w:rPr>
        <w:t>ВРЕМЯ РАБОТЫ</w:t>
      </w:r>
    </w:p>
    <w:p w:rsidR="00126E6A" w:rsidRPr="00126E6A" w:rsidRDefault="00126E6A" w:rsidP="00126E6A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EA5D4A"/>
          <w:sz w:val="36"/>
          <w:szCs w:val="36"/>
          <w:lang w:val="ru-BY" w:eastAsia="ru-BY"/>
        </w:rPr>
      </w:pPr>
    </w:p>
    <w:p w:rsidR="00126E6A" w:rsidRPr="00126E6A" w:rsidRDefault="00126E6A" w:rsidP="00126E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</w:pPr>
      <w:r w:rsidRPr="00126E6A"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  <w:t>Понедельник – Пятница: 8.00-17.00.</w:t>
      </w:r>
      <w:r w:rsidRPr="00126E6A"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  <w:br/>
        <w:t>Обеденный перерыв: 13.00-13.30.</w:t>
      </w:r>
      <w:r w:rsidRPr="00126E6A">
        <w:rPr>
          <w:rFonts w:ascii="Times New Roman" w:eastAsia="Times New Roman" w:hAnsi="Times New Roman" w:cs="Times New Roman"/>
          <w:sz w:val="32"/>
          <w:szCs w:val="32"/>
          <w:lang w:val="ru-BY" w:eastAsia="ru-BY"/>
        </w:rPr>
        <w:br/>
        <w:t>Выходной: Суббота – Воскресенье.</w:t>
      </w:r>
    </w:p>
    <w:p w:rsidR="00E20041" w:rsidRPr="00126E6A" w:rsidRDefault="00E20041">
      <w:pPr>
        <w:rPr>
          <w:lang w:val="ru-BY"/>
        </w:rPr>
      </w:pPr>
    </w:p>
    <w:sectPr w:rsidR="00E20041" w:rsidRPr="0012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D6F"/>
    <w:multiLevelType w:val="multilevel"/>
    <w:tmpl w:val="241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A5A30"/>
    <w:multiLevelType w:val="multilevel"/>
    <w:tmpl w:val="3896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B723D"/>
    <w:multiLevelType w:val="multilevel"/>
    <w:tmpl w:val="C5D2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9F3C1F"/>
    <w:multiLevelType w:val="multilevel"/>
    <w:tmpl w:val="7CA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E3A7F"/>
    <w:multiLevelType w:val="multilevel"/>
    <w:tmpl w:val="B5D2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7D66DB"/>
    <w:multiLevelType w:val="multilevel"/>
    <w:tmpl w:val="6DA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1E41C4"/>
    <w:multiLevelType w:val="multilevel"/>
    <w:tmpl w:val="6CB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807FEE"/>
    <w:multiLevelType w:val="multilevel"/>
    <w:tmpl w:val="65EE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6A"/>
    <w:rsid w:val="00126E6A"/>
    <w:rsid w:val="00440AA7"/>
    <w:rsid w:val="009263F9"/>
    <w:rsid w:val="00E2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49D6"/>
  <w15:chartTrackingRefBased/>
  <w15:docId w15:val="{A3CF30AA-DD4A-4230-86DD-C58CEEA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89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0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7389">
                  <w:marLeft w:val="0"/>
                  <w:marRight w:val="0"/>
                  <w:marTop w:val="0"/>
                  <w:marBottom w:val="0"/>
                  <w:divBdr>
                    <w:top w:val="single" w:sz="6" w:space="0" w:color="8081BD"/>
                    <w:left w:val="single" w:sz="2" w:space="0" w:color="8081BD"/>
                    <w:bottom w:val="single" w:sz="2" w:space="0" w:color="8081BD"/>
                    <w:right w:val="single" w:sz="2" w:space="0" w:color="8081BD"/>
                  </w:divBdr>
                  <w:divsChild>
                    <w:div w:id="4189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di@reacenter.by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594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173736086" TargetMode="External"/><Relationship Id="rId5" Type="http://schemas.openxmlformats.org/officeDocument/2006/relationships/hyperlink" Target="tel:+3751737458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2026-06-04T06:21:00Z</dcterms:created>
  <dcterms:modified xsi:type="dcterms:W3CDTF">2026-06-04T06:25:00Z</dcterms:modified>
</cp:coreProperties>
</file>