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0D" w:rsidRDefault="004C3221" w:rsidP="00F60B0D">
      <w:pPr>
        <w:pStyle w:val="20"/>
        <w:shd w:val="clear" w:color="auto" w:fill="auto"/>
        <w:spacing w:after="0" w:line="240" w:lineRule="auto"/>
        <w:ind w:firstLine="0"/>
        <w:rPr>
          <w:rStyle w:val="2"/>
          <w:rFonts w:ascii="Times New Roman" w:hAnsi="Times New Roman" w:cs="Times New Roman"/>
          <w:b/>
          <w:color w:val="000000"/>
          <w:sz w:val="30"/>
          <w:szCs w:val="30"/>
        </w:rPr>
      </w:pPr>
      <w:r w:rsidRPr="006123B8">
        <w:rPr>
          <w:rStyle w:val="2"/>
          <w:rFonts w:ascii="Times New Roman" w:hAnsi="Times New Roman" w:cs="Times New Roman"/>
          <w:b/>
          <w:color w:val="000000"/>
          <w:sz w:val="30"/>
          <w:szCs w:val="30"/>
        </w:rPr>
        <w:t xml:space="preserve">Гуманитарный проект </w:t>
      </w:r>
      <w:r w:rsidR="006123B8" w:rsidRPr="006123B8">
        <w:rPr>
          <w:rStyle w:val="2"/>
          <w:rFonts w:ascii="Times New Roman" w:hAnsi="Times New Roman" w:cs="Times New Roman"/>
          <w:b/>
          <w:color w:val="000000"/>
          <w:sz w:val="30"/>
          <w:szCs w:val="30"/>
        </w:rPr>
        <w:t>УЗ «</w:t>
      </w:r>
      <w:proofErr w:type="spellStart"/>
      <w:r w:rsidR="006123B8" w:rsidRPr="006123B8">
        <w:rPr>
          <w:rStyle w:val="2"/>
          <w:rFonts w:ascii="Times New Roman" w:hAnsi="Times New Roman" w:cs="Times New Roman"/>
          <w:b/>
          <w:color w:val="000000"/>
          <w:sz w:val="30"/>
          <w:szCs w:val="30"/>
        </w:rPr>
        <w:t>Глусская</w:t>
      </w:r>
      <w:proofErr w:type="spellEnd"/>
      <w:r w:rsidR="006123B8" w:rsidRPr="006123B8">
        <w:rPr>
          <w:rStyle w:val="2"/>
          <w:rFonts w:ascii="Times New Roman" w:hAnsi="Times New Roman" w:cs="Times New Roman"/>
          <w:b/>
          <w:color w:val="000000"/>
          <w:sz w:val="30"/>
          <w:szCs w:val="30"/>
        </w:rPr>
        <w:t xml:space="preserve"> ЦРБ» ищет спонсоров</w:t>
      </w:r>
    </w:p>
    <w:p w:rsidR="006123B8" w:rsidRDefault="006123B8" w:rsidP="00F60B0D">
      <w:pPr>
        <w:pStyle w:val="20"/>
        <w:shd w:val="clear" w:color="auto" w:fill="auto"/>
        <w:spacing w:after="0" w:line="240" w:lineRule="auto"/>
        <w:ind w:firstLine="0"/>
        <w:rPr>
          <w:rStyle w:val="2"/>
          <w:rFonts w:ascii="Times New Roman" w:hAnsi="Times New Roman" w:cs="Times New Roman"/>
          <w:b/>
          <w:color w:val="000000"/>
          <w:sz w:val="30"/>
          <w:szCs w:val="30"/>
        </w:rPr>
      </w:pPr>
    </w:p>
    <w:p w:rsidR="006123B8" w:rsidRDefault="006123B8" w:rsidP="00F60B0D">
      <w:pPr>
        <w:pStyle w:val="20"/>
        <w:shd w:val="clear" w:color="auto" w:fill="auto"/>
        <w:spacing w:after="0" w:line="240" w:lineRule="auto"/>
        <w:ind w:firstLine="0"/>
        <w:rPr>
          <w:rStyle w:val="2"/>
          <w:rFonts w:ascii="Times New Roman" w:hAnsi="Times New Roman" w:cs="Times New Roman"/>
          <w:b/>
          <w:color w:val="000000"/>
          <w:sz w:val="30"/>
          <w:szCs w:val="30"/>
        </w:rPr>
      </w:pPr>
      <w:r>
        <w:rPr>
          <w:b/>
          <w:noProof/>
          <w:lang w:eastAsia="ru-RU"/>
        </w:rPr>
        <w:drawing>
          <wp:inline distT="0" distB="0" distL="0" distR="0">
            <wp:extent cx="5425440" cy="2651760"/>
            <wp:effectExtent l="0" t="0" r="3810" b="0"/>
            <wp:docPr id="1" name="Рисунок 1" descr="Описание: D:\Документы Соловьева\Комплекс мер\ЗАЯВКИ к 26.10.2018\Здравоохранение\2252_ГУпоЗ_24102018_Глусская ЦРБ=гумпроект_модернизация пищеблока\фото гумпроект_модернизация пищеблока\20180601_130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Документы Соловьева\Комплекс мер\ЗАЯВКИ к 26.10.2018\Здравоохранение\2252_ГУпоЗ_24102018_Глусская ЦРБ=гумпроект_модернизация пищеблока\фото гумпроект_модернизация пищеблока\20180601_1305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651760"/>
                    </a:xfrm>
                    <a:prstGeom prst="rect">
                      <a:avLst/>
                    </a:prstGeom>
                    <a:noFill/>
                    <a:ln>
                      <a:noFill/>
                    </a:ln>
                  </pic:spPr>
                </pic:pic>
              </a:graphicData>
            </a:graphic>
          </wp:inline>
        </w:drawing>
      </w:r>
    </w:p>
    <w:p w:rsidR="006123B8" w:rsidRDefault="006123B8" w:rsidP="00F60B0D">
      <w:pPr>
        <w:pStyle w:val="20"/>
        <w:shd w:val="clear" w:color="auto" w:fill="auto"/>
        <w:spacing w:after="0" w:line="240" w:lineRule="auto"/>
        <w:ind w:firstLine="0"/>
        <w:rPr>
          <w:rStyle w:val="2"/>
          <w:rFonts w:ascii="Times New Roman" w:hAnsi="Times New Roman" w:cs="Times New Roman"/>
          <w:b/>
          <w:color w:val="000000"/>
          <w:sz w:val="30"/>
          <w:szCs w:val="30"/>
        </w:rPr>
      </w:pPr>
      <w:r>
        <w:rPr>
          <w:rStyle w:val="2"/>
          <w:rFonts w:ascii="Times New Roman" w:hAnsi="Times New Roman" w:cs="Times New Roman"/>
          <w:b/>
          <w:color w:val="000000"/>
          <w:sz w:val="30"/>
          <w:szCs w:val="30"/>
        </w:rPr>
        <w:t xml:space="preserve">Цель проекта: </w:t>
      </w:r>
      <w:r w:rsidR="004569D6">
        <w:rPr>
          <w:rStyle w:val="2"/>
          <w:rFonts w:ascii="Times New Roman" w:hAnsi="Times New Roman" w:cs="Times New Roman"/>
          <w:b/>
          <w:color w:val="000000"/>
          <w:sz w:val="30"/>
          <w:szCs w:val="30"/>
        </w:rPr>
        <w:t xml:space="preserve">Повышение доступности и качества медицинской помощи населению </w:t>
      </w:r>
      <w:proofErr w:type="spellStart"/>
      <w:r w:rsidR="004569D6">
        <w:rPr>
          <w:rStyle w:val="2"/>
          <w:rFonts w:ascii="Times New Roman" w:hAnsi="Times New Roman" w:cs="Times New Roman"/>
          <w:b/>
          <w:color w:val="000000"/>
          <w:sz w:val="30"/>
          <w:szCs w:val="30"/>
        </w:rPr>
        <w:t>Глусского</w:t>
      </w:r>
      <w:proofErr w:type="spellEnd"/>
      <w:r w:rsidR="004569D6">
        <w:rPr>
          <w:rStyle w:val="2"/>
          <w:rFonts w:ascii="Times New Roman" w:hAnsi="Times New Roman" w:cs="Times New Roman"/>
          <w:b/>
          <w:color w:val="000000"/>
          <w:sz w:val="30"/>
          <w:szCs w:val="30"/>
        </w:rPr>
        <w:t xml:space="preserve"> района</w:t>
      </w:r>
      <w:r w:rsidRPr="006123B8">
        <w:rPr>
          <w:rStyle w:val="2"/>
          <w:rFonts w:ascii="Times New Roman" w:hAnsi="Times New Roman" w:cs="Times New Roman"/>
          <w:b/>
          <w:color w:val="000000"/>
          <w:sz w:val="30"/>
          <w:szCs w:val="30"/>
        </w:rPr>
        <w:t xml:space="preserve"> </w:t>
      </w:r>
    </w:p>
    <w:p w:rsidR="004E4821" w:rsidRPr="006123B8" w:rsidRDefault="004E4821" w:rsidP="00F60B0D">
      <w:pPr>
        <w:pStyle w:val="20"/>
        <w:shd w:val="clear" w:color="auto" w:fill="auto"/>
        <w:spacing w:after="0" w:line="240" w:lineRule="auto"/>
        <w:ind w:firstLine="0"/>
        <w:rPr>
          <w:rStyle w:val="2"/>
          <w:rFonts w:ascii="Times New Roman" w:hAnsi="Times New Roman" w:cs="Times New Roman"/>
          <w:b/>
          <w:color w:val="000000"/>
          <w:sz w:val="30"/>
          <w:szCs w:val="3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2"/>
        <w:gridCol w:w="4195"/>
      </w:tblGrid>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4C3221" w:rsidRDefault="009E667B" w:rsidP="009E667B">
            <w:pPr>
              <w:autoSpaceDE w:val="0"/>
              <w:autoSpaceDN w:val="0"/>
              <w:adjustRightInd w:val="0"/>
              <w:spacing w:after="160" w:line="259" w:lineRule="auto"/>
              <w:jc w:val="both"/>
              <w:rPr>
                <w:rFonts w:eastAsia="Calibri"/>
                <w:b/>
                <w:sz w:val="28"/>
                <w:szCs w:val="28"/>
                <w:lang w:eastAsia="en-US"/>
              </w:rPr>
            </w:pPr>
            <w:r>
              <w:rPr>
                <w:rFonts w:eastAsia="Calibri"/>
                <w:b/>
                <w:spacing w:val="-2"/>
                <w:sz w:val="28"/>
                <w:szCs w:val="28"/>
                <w:lang w:eastAsia="en-US"/>
              </w:rPr>
              <w:t xml:space="preserve">    1. </w:t>
            </w:r>
            <w:r w:rsidR="00F60B0D" w:rsidRPr="00621F45">
              <w:rPr>
                <w:rFonts w:eastAsia="Calibri"/>
                <w:b/>
                <w:spacing w:val="-2"/>
                <w:sz w:val="28"/>
                <w:szCs w:val="28"/>
                <w:lang w:eastAsia="en-US"/>
              </w:rPr>
              <w:t>Наиме</w:t>
            </w:r>
            <w:r w:rsidR="004569D6">
              <w:rPr>
                <w:rFonts w:eastAsia="Calibri"/>
                <w:b/>
                <w:spacing w:val="-2"/>
                <w:sz w:val="28"/>
                <w:szCs w:val="28"/>
                <w:lang w:eastAsia="en-US"/>
              </w:rPr>
              <w:t>нование проекта: «Модернизация клинико-диагностической лаборатории</w:t>
            </w:r>
            <w:r w:rsidR="00F60B0D" w:rsidRPr="00621F45">
              <w:rPr>
                <w:rFonts w:eastAsia="Calibri"/>
                <w:b/>
                <w:spacing w:val="-2"/>
                <w:sz w:val="28"/>
                <w:szCs w:val="28"/>
                <w:lang w:eastAsia="en-US"/>
              </w:rPr>
              <w:t xml:space="preserve"> УЗ «</w:t>
            </w:r>
            <w:proofErr w:type="spellStart"/>
            <w:r w:rsidR="00F60B0D" w:rsidRPr="00621F45">
              <w:rPr>
                <w:rFonts w:eastAsia="Calibri"/>
                <w:b/>
                <w:spacing w:val="-2"/>
                <w:sz w:val="28"/>
                <w:szCs w:val="28"/>
                <w:lang w:eastAsia="en-US"/>
              </w:rPr>
              <w:t>Глусская</w:t>
            </w:r>
            <w:proofErr w:type="spellEnd"/>
            <w:r w:rsidR="00F60B0D" w:rsidRPr="00621F45">
              <w:rPr>
                <w:rFonts w:eastAsia="Calibri"/>
                <w:b/>
                <w:spacing w:val="-2"/>
                <w:sz w:val="28"/>
                <w:szCs w:val="28"/>
                <w:lang w:eastAsia="en-US"/>
              </w:rPr>
              <w:t xml:space="preserve"> ЦРБ»</w:t>
            </w:r>
          </w:p>
        </w:tc>
      </w:tr>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3A6D24" w:rsidRDefault="009E667B" w:rsidP="009E667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60" w:line="259" w:lineRule="auto"/>
              <w:jc w:val="both"/>
              <w:rPr>
                <w:rFonts w:eastAsia="Calibri"/>
                <w:sz w:val="28"/>
                <w:szCs w:val="28"/>
                <w:u w:val="single"/>
                <w:lang w:eastAsia="en-US"/>
              </w:rPr>
            </w:pPr>
            <w:r w:rsidRPr="009E667B">
              <w:rPr>
                <w:rFonts w:eastAsia="Calibri"/>
                <w:spacing w:val="-2"/>
                <w:sz w:val="28"/>
                <w:szCs w:val="28"/>
                <w:lang w:eastAsia="en-US"/>
              </w:rPr>
              <w:t xml:space="preserve">    </w:t>
            </w:r>
            <w:r>
              <w:rPr>
                <w:rFonts w:eastAsia="Calibri"/>
                <w:spacing w:val="-2"/>
                <w:sz w:val="28"/>
                <w:szCs w:val="28"/>
                <w:u w:val="single"/>
                <w:lang w:eastAsia="en-US"/>
              </w:rPr>
              <w:t xml:space="preserve">2. </w:t>
            </w:r>
            <w:r w:rsidR="00F60B0D" w:rsidRPr="003A6D24">
              <w:rPr>
                <w:rFonts w:eastAsia="Calibri"/>
                <w:spacing w:val="-2"/>
                <w:sz w:val="28"/>
                <w:szCs w:val="28"/>
                <w:u w:val="single"/>
                <w:lang w:eastAsia="en-US"/>
              </w:rPr>
              <w:t>Срок реализации проекта:</w:t>
            </w:r>
            <w:r w:rsidR="004569D6">
              <w:rPr>
                <w:rFonts w:eastAsia="Calibri"/>
                <w:sz w:val="28"/>
                <w:szCs w:val="28"/>
                <w:u w:val="single"/>
                <w:lang w:eastAsia="en-US"/>
              </w:rPr>
              <w:t xml:space="preserve"> 24 </w:t>
            </w:r>
            <w:r w:rsidR="006123B8" w:rsidRPr="003A6D24">
              <w:rPr>
                <w:rFonts w:eastAsia="Calibri"/>
                <w:sz w:val="28"/>
                <w:szCs w:val="28"/>
                <w:u w:val="single"/>
                <w:lang w:eastAsia="en-US"/>
              </w:rPr>
              <w:t>месяцев</w:t>
            </w:r>
          </w:p>
        </w:tc>
      </w:tr>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4C3221" w:rsidRDefault="009E667B" w:rsidP="00047DCD">
            <w:pPr>
              <w:spacing w:after="160" w:line="259" w:lineRule="auto"/>
              <w:rPr>
                <w:rFonts w:eastAsia="Calibri"/>
                <w:spacing w:val="-2"/>
                <w:sz w:val="28"/>
                <w:szCs w:val="28"/>
                <w:lang w:eastAsia="en-US"/>
              </w:rPr>
            </w:pPr>
            <w:r>
              <w:rPr>
                <w:rFonts w:eastAsia="Calibri"/>
                <w:spacing w:val="-2"/>
                <w:sz w:val="28"/>
                <w:szCs w:val="28"/>
                <w:lang w:eastAsia="en-US"/>
              </w:rPr>
              <w:t xml:space="preserve">    3. </w:t>
            </w:r>
            <w:r w:rsidR="00F60B0D" w:rsidRPr="00621F45">
              <w:rPr>
                <w:rFonts w:eastAsia="Calibri"/>
                <w:spacing w:val="-2"/>
                <w:sz w:val="28"/>
                <w:szCs w:val="28"/>
                <w:lang w:eastAsia="en-US"/>
              </w:rPr>
              <w:t>Организация – заявитель, предлагающая проект: УЗ «</w:t>
            </w:r>
            <w:proofErr w:type="spellStart"/>
            <w:r w:rsidR="00F60B0D" w:rsidRPr="00621F45">
              <w:rPr>
                <w:rFonts w:eastAsia="Calibri"/>
                <w:spacing w:val="-2"/>
                <w:sz w:val="28"/>
                <w:szCs w:val="28"/>
                <w:lang w:eastAsia="en-US"/>
              </w:rPr>
              <w:t>Глусская</w:t>
            </w:r>
            <w:proofErr w:type="spellEnd"/>
            <w:r w:rsidR="00F60B0D" w:rsidRPr="00621F45">
              <w:rPr>
                <w:rFonts w:eastAsia="Calibri"/>
                <w:spacing w:val="-2"/>
                <w:sz w:val="28"/>
                <w:szCs w:val="28"/>
                <w:lang w:eastAsia="en-US"/>
              </w:rPr>
              <w:t xml:space="preserve"> ЦРБ имени Заслуженного врача БССР А.С.Семенова»</w:t>
            </w:r>
          </w:p>
        </w:tc>
      </w:tr>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4C3221" w:rsidRDefault="009E667B" w:rsidP="009E667B">
            <w:pPr>
              <w:tabs>
                <w:tab w:val="left" w:pos="0"/>
                <w:tab w:val="left" w:pos="426"/>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60" w:line="256" w:lineRule="auto"/>
              <w:contextualSpacing/>
              <w:jc w:val="both"/>
              <w:rPr>
                <w:rFonts w:eastAsia="Calibri"/>
                <w:sz w:val="28"/>
                <w:szCs w:val="28"/>
                <w:lang w:eastAsia="en-US"/>
              </w:rPr>
            </w:pPr>
            <w:r>
              <w:rPr>
                <w:rFonts w:eastAsia="Calibri"/>
                <w:spacing w:val="-2"/>
                <w:sz w:val="28"/>
                <w:szCs w:val="28"/>
                <w:lang w:eastAsia="en-US"/>
              </w:rPr>
              <w:t xml:space="preserve">    4. </w:t>
            </w:r>
            <w:r w:rsidR="006123B8">
              <w:rPr>
                <w:rFonts w:eastAsia="Calibri"/>
                <w:spacing w:val="-2"/>
                <w:sz w:val="28"/>
                <w:szCs w:val="28"/>
                <w:lang w:eastAsia="en-US"/>
              </w:rPr>
              <w:t xml:space="preserve">Цель </w:t>
            </w:r>
            <w:r w:rsidR="00F60B0D" w:rsidRPr="00621F45">
              <w:rPr>
                <w:rFonts w:eastAsia="Calibri"/>
                <w:spacing w:val="-2"/>
                <w:sz w:val="28"/>
                <w:szCs w:val="28"/>
                <w:lang w:eastAsia="en-US"/>
              </w:rPr>
              <w:t xml:space="preserve">проекта: </w:t>
            </w:r>
            <w:r w:rsidR="004569D6" w:rsidRPr="004569D6">
              <w:rPr>
                <w:rFonts w:eastAsia="Calibri"/>
                <w:spacing w:val="-2"/>
                <w:sz w:val="28"/>
                <w:szCs w:val="28"/>
                <w:u w:val="single"/>
                <w:lang w:eastAsia="en-US"/>
              </w:rPr>
              <w:t xml:space="preserve">Повышение доступности и качества медицинской помощи населению </w:t>
            </w:r>
            <w:proofErr w:type="spellStart"/>
            <w:r w:rsidR="004569D6" w:rsidRPr="004569D6">
              <w:rPr>
                <w:rFonts w:eastAsia="Calibri"/>
                <w:spacing w:val="-2"/>
                <w:sz w:val="28"/>
                <w:szCs w:val="28"/>
                <w:u w:val="single"/>
                <w:lang w:eastAsia="en-US"/>
              </w:rPr>
              <w:t>Глусского</w:t>
            </w:r>
            <w:proofErr w:type="spellEnd"/>
            <w:r w:rsidR="004569D6" w:rsidRPr="004569D6">
              <w:rPr>
                <w:rFonts w:eastAsia="Calibri"/>
                <w:spacing w:val="-2"/>
                <w:sz w:val="28"/>
                <w:szCs w:val="28"/>
                <w:u w:val="single"/>
                <w:lang w:eastAsia="en-US"/>
              </w:rPr>
              <w:t xml:space="preserve"> района</w:t>
            </w:r>
          </w:p>
        </w:tc>
      </w:tr>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621F45" w:rsidRDefault="00047DCD" w:rsidP="00047DCD">
            <w:pPr>
              <w:tabs>
                <w:tab w:val="left" w:pos="426"/>
              </w:tabs>
              <w:spacing w:after="160" w:line="256" w:lineRule="auto"/>
              <w:contextualSpacing/>
              <w:jc w:val="both"/>
              <w:rPr>
                <w:rFonts w:eastAsia="Calibri"/>
                <w:sz w:val="28"/>
                <w:szCs w:val="28"/>
                <w:lang w:eastAsia="en-US"/>
              </w:rPr>
            </w:pPr>
            <w:r>
              <w:rPr>
                <w:rFonts w:eastAsia="Calibri"/>
                <w:sz w:val="28"/>
                <w:szCs w:val="28"/>
                <w:lang w:eastAsia="en-US"/>
              </w:rPr>
              <w:t xml:space="preserve">5. </w:t>
            </w:r>
            <w:r w:rsidR="00F60B0D" w:rsidRPr="00621F45">
              <w:rPr>
                <w:rFonts w:eastAsia="Calibri"/>
                <w:sz w:val="28"/>
                <w:szCs w:val="28"/>
                <w:lang w:eastAsia="en-US"/>
              </w:rPr>
              <w:t xml:space="preserve">Задачи, планируемые к выполнению в рамках реализации проекта: </w:t>
            </w:r>
          </w:p>
          <w:p w:rsidR="00F60B0D" w:rsidRPr="004569D6" w:rsidRDefault="004569D6" w:rsidP="004569D6">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Внедрение современных методик лабораторных исследований;</w:t>
            </w:r>
          </w:p>
          <w:p w:rsidR="004569D6" w:rsidRDefault="004569D6" w:rsidP="004569D6">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Расширение спектра лабораторных исследований;</w:t>
            </w:r>
          </w:p>
          <w:p w:rsidR="004569D6" w:rsidRDefault="004569D6" w:rsidP="004569D6">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 xml:space="preserve">Максимальный охват населения </w:t>
            </w:r>
            <w:proofErr w:type="spellStart"/>
            <w:r>
              <w:rPr>
                <w:rFonts w:eastAsia="Calibri"/>
                <w:sz w:val="28"/>
                <w:szCs w:val="28"/>
                <w:lang w:eastAsia="en-US"/>
              </w:rPr>
              <w:t>Глусского</w:t>
            </w:r>
            <w:proofErr w:type="spellEnd"/>
            <w:r>
              <w:rPr>
                <w:rFonts w:eastAsia="Calibri"/>
                <w:sz w:val="28"/>
                <w:szCs w:val="28"/>
                <w:lang w:eastAsia="en-US"/>
              </w:rPr>
              <w:t xml:space="preserve"> района диспансерными и профилактическими осмотрами с выполнением всего необходимого спектра лабораторных исследований;</w:t>
            </w:r>
          </w:p>
          <w:p w:rsidR="004569D6" w:rsidRDefault="004569D6" w:rsidP="004569D6">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Ранняя диагностика хронических заболеваний и злокачественных новообразований;</w:t>
            </w:r>
          </w:p>
          <w:p w:rsidR="004569D6" w:rsidRDefault="004569D6" w:rsidP="004569D6">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Повышение качества лабораторных исследований;</w:t>
            </w:r>
          </w:p>
          <w:p w:rsidR="004569D6" w:rsidRDefault="004569D6" w:rsidP="004569D6">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Своевременное оказание адекватной медицинской помощи</w:t>
            </w:r>
            <w:r w:rsidR="00531B83" w:rsidRPr="00531B83">
              <w:rPr>
                <w:rFonts w:eastAsia="Calibri"/>
                <w:sz w:val="28"/>
                <w:szCs w:val="28"/>
                <w:lang w:eastAsia="en-US"/>
              </w:rPr>
              <w:t xml:space="preserve"> </w:t>
            </w:r>
            <w:r w:rsidR="00531B83">
              <w:rPr>
                <w:rFonts w:eastAsia="Calibri"/>
                <w:sz w:val="28"/>
                <w:szCs w:val="28"/>
                <w:lang w:eastAsia="en-US"/>
              </w:rPr>
              <w:t>с учетом результатов лабораторных исследований</w:t>
            </w:r>
            <w:r>
              <w:rPr>
                <w:rFonts w:eastAsia="Calibri"/>
                <w:sz w:val="28"/>
                <w:szCs w:val="28"/>
                <w:lang w:eastAsia="en-US"/>
              </w:rPr>
              <w:t>;</w:t>
            </w:r>
          </w:p>
          <w:p w:rsidR="004569D6" w:rsidRDefault="004569D6" w:rsidP="00CA1B98">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Отсутствие очередей на лабораторны</w:t>
            </w:r>
            <w:r w:rsidR="00531B83">
              <w:rPr>
                <w:rFonts w:eastAsia="Calibri"/>
                <w:sz w:val="28"/>
                <w:szCs w:val="28"/>
                <w:lang w:eastAsia="en-US"/>
              </w:rPr>
              <w:t>е исследования</w:t>
            </w:r>
            <w:r w:rsidR="00CA1B98">
              <w:rPr>
                <w:rFonts w:eastAsia="Calibri"/>
                <w:sz w:val="28"/>
                <w:szCs w:val="28"/>
                <w:lang w:eastAsia="en-US"/>
              </w:rPr>
              <w:t>;</w:t>
            </w:r>
          </w:p>
          <w:p w:rsidR="00CA1B98" w:rsidRPr="004569D6" w:rsidRDefault="00CA1B98" w:rsidP="00CA1B98">
            <w:pPr>
              <w:pStyle w:val="a5"/>
              <w:numPr>
                <w:ilvl w:val="0"/>
                <w:numId w:val="12"/>
              </w:numPr>
              <w:tabs>
                <w:tab w:val="left" w:pos="426"/>
              </w:tabs>
              <w:spacing w:after="160" w:line="256" w:lineRule="auto"/>
              <w:jc w:val="both"/>
              <w:rPr>
                <w:rFonts w:eastAsia="Calibri"/>
                <w:sz w:val="28"/>
                <w:szCs w:val="28"/>
                <w:lang w:eastAsia="en-US"/>
              </w:rPr>
            </w:pPr>
            <w:r>
              <w:rPr>
                <w:rFonts w:eastAsia="Calibri"/>
                <w:sz w:val="28"/>
                <w:szCs w:val="28"/>
                <w:lang w:eastAsia="en-US"/>
              </w:rPr>
              <w:t>Сокращение сроков прохождения медицинских комиссий и медицинских освидетельствований</w:t>
            </w:r>
            <w:r w:rsidR="00047DCD">
              <w:rPr>
                <w:rFonts w:eastAsia="Calibri"/>
                <w:sz w:val="28"/>
                <w:szCs w:val="28"/>
                <w:lang w:eastAsia="en-US"/>
              </w:rPr>
              <w:t>.</w:t>
            </w:r>
          </w:p>
        </w:tc>
      </w:tr>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4C3221" w:rsidRDefault="009E667B" w:rsidP="00047DCD">
            <w:pPr>
              <w:spacing w:after="160" w:line="256" w:lineRule="auto"/>
              <w:contextualSpacing/>
              <w:jc w:val="both"/>
              <w:rPr>
                <w:rFonts w:eastAsia="Calibri"/>
                <w:sz w:val="28"/>
                <w:szCs w:val="28"/>
                <w:lang w:eastAsia="en-US"/>
              </w:rPr>
            </w:pPr>
            <w:r>
              <w:rPr>
                <w:rFonts w:eastAsia="Calibri"/>
                <w:spacing w:val="-2"/>
                <w:sz w:val="28"/>
                <w:szCs w:val="28"/>
                <w:lang w:eastAsia="en-US"/>
              </w:rPr>
              <w:t xml:space="preserve">    </w:t>
            </w:r>
            <w:r w:rsidR="00047DCD">
              <w:rPr>
                <w:rFonts w:eastAsia="Calibri"/>
                <w:spacing w:val="-2"/>
                <w:sz w:val="28"/>
                <w:szCs w:val="28"/>
                <w:lang w:eastAsia="en-US"/>
              </w:rPr>
              <w:t xml:space="preserve">6. </w:t>
            </w:r>
            <w:r w:rsidR="00F60B0D" w:rsidRPr="00621F45">
              <w:rPr>
                <w:rFonts w:eastAsia="Calibri"/>
                <w:spacing w:val="-2"/>
                <w:sz w:val="28"/>
                <w:szCs w:val="28"/>
                <w:lang w:eastAsia="en-US"/>
              </w:rPr>
              <w:t xml:space="preserve">Целевая группа: </w:t>
            </w:r>
            <w:r w:rsidR="004569D6">
              <w:rPr>
                <w:rFonts w:eastAsia="Calibri"/>
                <w:spacing w:val="-2"/>
                <w:sz w:val="28"/>
                <w:szCs w:val="28"/>
                <w:u w:val="single"/>
                <w:lang w:eastAsia="en-US"/>
              </w:rPr>
              <w:t xml:space="preserve">население </w:t>
            </w:r>
            <w:proofErr w:type="spellStart"/>
            <w:r w:rsidR="004569D6">
              <w:rPr>
                <w:rFonts w:eastAsia="Calibri"/>
                <w:spacing w:val="-2"/>
                <w:sz w:val="28"/>
                <w:szCs w:val="28"/>
                <w:u w:val="single"/>
                <w:lang w:eastAsia="en-US"/>
              </w:rPr>
              <w:t>Глусского</w:t>
            </w:r>
            <w:proofErr w:type="spellEnd"/>
            <w:r w:rsidR="004569D6">
              <w:rPr>
                <w:rFonts w:eastAsia="Calibri"/>
                <w:spacing w:val="-2"/>
                <w:sz w:val="28"/>
                <w:szCs w:val="28"/>
                <w:u w:val="single"/>
                <w:lang w:eastAsia="en-US"/>
              </w:rPr>
              <w:t xml:space="preserve"> района</w:t>
            </w:r>
          </w:p>
        </w:tc>
      </w:tr>
      <w:tr w:rsidR="00F60B0D" w:rsidRPr="005F01D8"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Default="009E667B" w:rsidP="00047DCD">
            <w:pPr>
              <w:spacing w:after="160" w:line="256" w:lineRule="auto"/>
              <w:contextualSpacing/>
              <w:jc w:val="both"/>
              <w:rPr>
                <w:rFonts w:eastAsia="Calibri"/>
                <w:spacing w:val="-2"/>
                <w:sz w:val="28"/>
                <w:szCs w:val="28"/>
                <w:lang w:eastAsia="en-US"/>
              </w:rPr>
            </w:pPr>
            <w:r>
              <w:rPr>
                <w:rFonts w:eastAsia="Calibri"/>
                <w:spacing w:val="-2"/>
                <w:sz w:val="28"/>
                <w:szCs w:val="28"/>
                <w:lang w:eastAsia="en-US"/>
              </w:rPr>
              <w:lastRenderedPageBreak/>
              <w:t xml:space="preserve">    </w:t>
            </w:r>
            <w:r w:rsidR="00047DCD">
              <w:rPr>
                <w:rFonts w:eastAsia="Calibri"/>
                <w:spacing w:val="-2"/>
                <w:sz w:val="28"/>
                <w:szCs w:val="28"/>
                <w:lang w:eastAsia="en-US"/>
              </w:rPr>
              <w:t xml:space="preserve">7. </w:t>
            </w:r>
            <w:r w:rsidR="00F60B0D" w:rsidRPr="00621F45">
              <w:rPr>
                <w:rFonts w:eastAsia="Calibri"/>
                <w:spacing w:val="-2"/>
                <w:sz w:val="28"/>
                <w:szCs w:val="28"/>
                <w:lang w:eastAsia="en-US"/>
              </w:rPr>
              <w:t>Краткое описание мероприятий в рамках проекта:</w:t>
            </w:r>
          </w:p>
          <w:p w:rsidR="00951D25" w:rsidRDefault="00951D25" w:rsidP="00951D25">
            <w:pPr>
              <w:pStyle w:val="a5"/>
              <w:numPr>
                <w:ilvl w:val="0"/>
                <w:numId w:val="12"/>
              </w:numPr>
              <w:spacing w:after="160" w:line="256" w:lineRule="auto"/>
              <w:jc w:val="both"/>
              <w:rPr>
                <w:rFonts w:eastAsia="Calibri"/>
                <w:spacing w:val="-2"/>
                <w:sz w:val="28"/>
                <w:szCs w:val="28"/>
                <w:lang w:eastAsia="en-US"/>
              </w:rPr>
            </w:pPr>
            <w:r>
              <w:rPr>
                <w:rFonts w:eastAsia="Calibri"/>
                <w:spacing w:val="-2"/>
                <w:sz w:val="28"/>
                <w:szCs w:val="28"/>
                <w:lang w:eastAsia="en-US"/>
              </w:rPr>
              <w:t>Повышение качества и доступности лабораторных исследований;</w:t>
            </w:r>
          </w:p>
          <w:p w:rsidR="00951D25" w:rsidRDefault="00951D25" w:rsidP="00951D25">
            <w:pPr>
              <w:pStyle w:val="a5"/>
              <w:numPr>
                <w:ilvl w:val="0"/>
                <w:numId w:val="12"/>
              </w:numPr>
              <w:spacing w:after="160" w:line="256" w:lineRule="auto"/>
              <w:jc w:val="both"/>
              <w:rPr>
                <w:rFonts w:eastAsia="Calibri"/>
                <w:spacing w:val="-2"/>
                <w:sz w:val="28"/>
                <w:szCs w:val="28"/>
                <w:lang w:eastAsia="en-US"/>
              </w:rPr>
            </w:pPr>
            <w:r>
              <w:rPr>
                <w:rFonts w:eastAsia="Calibri"/>
                <w:spacing w:val="-2"/>
                <w:sz w:val="28"/>
                <w:szCs w:val="28"/>
                <w:lang w:eastAsia="en-US"/>
              </w:rPr>
              <w:t>Увеличение количества обследованных пациентов;</w:t>
            </w:r>
          </w:p>
          <w:p w:rsidR="00951D25" w:rsidRDefault="00951D25" w:rsidP="00951D25">
            <w:pPr>
              <w:pStyle w:val="a5"/>
              <w:numPr>
                <w:ilvl w:val="0"/>
                <w:numId w:val="12"/>
              </w:numPr>
              <w:spacing w:after="160" w:line="256" w:lineRule="auto"/>
              <w:jc w:val="both"/>
              <w:rPr>
                <w:rFonts w:eastAsia="Calibri"/>
                <w:spacing w:val="-2"/>
                <w:sz w:val="28"/>
                <w:szCs w:val="28"/>
                <w:lang w:eastAsia="en-US"/>
              </w:rPr>
            </w:pPr>
            <w:r>
              <w:rPr>
                <w:rFonts w:eastAsia="Calibri"/>
                <w:spacing w:val="-2"/>
                <w:sz w:val="28"/>
                <w:szCs w:val="28"/>
                <w:lang w:eastAsia="en-US"/>
              </w:rPr>
              <w:t>Повышение эффективности использования медицинского оборудования;</w:t>
            </w:r>
          </w:p>
          <w:p w:rsidR="00F60B0D" w:rsidRDefault="00951D25" w:rsidP="00951D25">
            <w:pPr>
              <w:pStyle w:val="a5"/>
              <w:numPr>
                <w:ilvl w:val="0"/>
                <w:numId w:val="12"/>
              </w:numPr>
              <w:spacing w:after="160" w:line="256" w:lineRule="auto"/>
              <w:jc w:val="both"/>
              <w:rPr>
                <w:rFonts w:eastAsia="Calibri"/>
                <w:spacing w:val="-2"/>
                <w:sz w:val="28"/>
                <w:szCs w:val="28"/>
                <w:lang w:eastAsia="en-US"/>
              </w:rPr>
            </w:pPr>
            <w:r>
              <w:rPr>
                <w:rFonts w:eastAsia="Calibri"/>
                <w:spacing w:val="-2"/>
                <w:sz w:val="28"/>
                <w:szCs w:val="28"/>
                <w:lang w:eastAsia="en-US"/>
              </w:rPr>
              <w:t>Снижение трудозатрат;</w:t>
            </w:r>
          </w:p>
          <w:p w:rsidR="00951D25" w:rsidRPr="00951D25" w:rsidRDefault="006A6714" w:rsidP="00951D25">
            <w:pPr>
              <w:pStyle w:val="a5"/>
              <w:numPr>
                <w:ilvl w:val="0"/>
                <w:numId w:val="12"/>
              </w:numPr>
              <w:spacing w:after="160" w:line="256" w:lineRule="auto"/>
              <w:jc w:val="both"/>
              <w:rPr>
                <w:rFonts w:eastAsia="Calibri"/>
                <w:spacing w:val="-2"/>
                <w:sz w:val="28"/>
                <w:szCs w:val="28"/>
                <w:lang w:eastAsia="en-US"/>
              </w:rPr>
            </w:pPr>
            <w:r>
              <w:rPr>
                <w:rFonts w:eastAsia="Calibri"/>
                <w:spacing w:val="-2"/>
                <w:sz w:val="28"/>
                <w:szCs w:val="28"/>
                <w:lang w:eastAsia="en-US"/>
              </w:rPr>
              <w:t>Внедрение современных методик исследований.</w:t>
            </w:r>
          </w:p>
          <w:p w:rsidR="006A6714" w:rsidRDefault="00047DCD" w:rsidP="004569D6">
            <w:pPr>
              <w:ind w:firstLine="284"/>
              <w:jc w:val="both"/>
              <w:rPr>
                <w:rFonts w:eastAsia="Calibri"/>
                <w:spacing w:val="-2"/>
                <w:sz w:val="28"/>
                <w:szCs w:val="28"/>
                <w:lang w:eastAsia="en-US"/>
              </w:rPr>
            </w:pPr>
            <w:r>
              <w:rPr>
                <w:rFonts w:eastAsia="Calibri"/>
                <w:spacing w:val="-2"/>
                <w:sz w:val="28"/>
                <w:szCs w:val="28"/>
                <w:lang w:eastAsia="en-US"/>
              </w:rPr>
              <w:t xml:space="preserve">Вышеуказанные мероприятия позволят выявить на ранних стадиях хронические заболевания, болезни системы кровообращения, злокачественные новообразования, своевременно назначить адекватное лечение и тем самым снизить уровень заболеваемости, инвалидности и риск преждевременной </w:t>
            </w:r>
            <w:proofErr w:type="gramStart"/>
            <w:r>
              <w:rPr>
                <w:rFonts w:eastAsia="Calibri"/>
                <w:spacing w:val="-2"/>
                <w:sz w:val="28"/>
                <w:szCs w:val="28"/>
                <w:lang w:eastAsia="en-US"/>
              </w:rPr>
              <w:t>смертности</w:t>
            </w:r>
            <w:proofErr w:type="gramEnd"/>
            <w:r>
              <w:rPr>
                <w:rFonts w:eastAsia="Calibri"/>
                <w:spacing w:val="-2"/>
                <w:sz w:val="28"/>
                <w:szCs w:val="28"/>
                <w:lang w:eastAsia="en-US"/>
              </w:rPr>
              <w:t xml:space="preserve"> в том числе </w:t>
            </w:r>
            <w:r w:rsidR="00C34AB6">
              <w:rPr>
                <w:rFonts w:eastAsia="Calibri"/>
                <w:spacing w:val="-2"/>
                <w:sz w:val="28"/>
                <w:szCs w:val="28"/>
                <w:lang w:eastAsia="en-US"/>
              </w:rPr>
              <w:t xml:space="preserve">среди </w:t>
            </w:r>
            <w:r>
              <w:rPr>
                <w:rFonts w:eastAsia="Calibri"/>
                <w:spacing w:val="-2"/>
                <w:sz w:val="28"/>
                <w:szCs w:val="28"/>
                <w:lang w:eastAsia="en-US"/>
              </w:rPr>
              <w:t xml:space="preserve">лиц трудоспособного возраста, сократить </w:t>
            </w:r>
            <w:proofErr w:type="spellStart"/>
            <w:r>
              <w:rPr>
                <w:rFonts w:eastAsia="Calibri"/>
                <w:spacing w:val="-2"/>
                <w:sz w:val="28"/>
                <w:szCs w:val="28"/>
                <w:lang w:eastAsia="en-US"/>
              </w:rPr>
              <w:t>трудопотери</w:t>
            </w:r>
            <w:proofErr w:type="spellEnd"/>
            <w:r>
              <w:rPr>
                <w:rFonts w:eastAsia="Calibri"/>
                <w:spacing w:val="-2"/>
                <w:sz w:val="28"/>
                <w:szCs w:val="28"/>
                <w:lang w:eastAsia="en-US"/>
              </w:rPr>
              <w:t xml:space="preserve"> в экономическом секторе </w:t>
            </w:r>
            <w:proofErr w:type="spellStart"/>
            <w:r>
              <w:rPr>
                <w:rFonts w:eastAsia="Calibri"/>
                <w:spacing w:val="-2"/>
                <w:sz w:val="28"/>
                <w:szCs w:val="28"/>
                <w:lang w:eastAsia="en-US"/>
              </w:rPr>
              <w:t>Глусского</w:t>
            </w:r>
            <w:proofErr w:type="spellEnd"/>
            <w:r>
              <w:rPr>
                <w:rFonts w:eastAsia="Calibri"/>
                <w:spacing w:val="-2"/>
                <w:sz w:val="28"/>
                <w:szCs w:val="28"/>
                <w:lang w:eastAsia="en-US"/>
              </w:rPr>
              <w:t xml:space="preserve"> района.</w:t>
            </w:r>
          </w:p>
          <w:p w:rsidR="004E4821" w:rsidRDefault="004E4821" w:rsidP="004569D6">
            <w:pPr>
              <w:ind w:firstLine="284"/>
              <w:jc w:val="both"/>
              <w:rPr>
                <w:rFonts w:eastAsia="Calibri"/>
                <w:spacing w:val="-2"/>
                <w:sz w:val="28"/>
                <w:szCs w:val="28"/>
                <w:lang w:eastAsia="en-US"/>
              </w:rPr>
            </w:pPr>
          </w:p>
          <w:p w:rsidR="004C3221" w:rsidRDefault="00B03A11" w:rsidP="00B03A11">
            <w:pPr>
              <w:jc w:val="both"/>
              <w:rPr>
                <w:rFonts w:eastAsia="Calibri"/>
                <w:spacing w:val="-2"/>
                <w:sz w:val="28"/>
                <w:szCs w:val="28"/>
                <w:lang w:eastAsia="en-US"/>
              </w:rPr>
            </w:pPr>
            <w:r w:rsidRPr="00B03A11">
              <w:rPr>
                <w:rFonts w:eastAsia="Calibri"/>
                <w:spacing w:val="-2"/>
                <w:sz w:val="28"/>
                <w:szCs w:val="28"/>
                <w:lang w:eastAsia="en-US"/>
              </w:rPr>
              <w:t xml:space="preserve">    </w:t>
            </w:r>
            <w:r w:rsidR="00F60B0D" w:rsidRPr="00621F45">
              <w:rPr>
                <w:rFonts w:eastAsia="Calibri"/>
                <w:spacing w:val="-2"/>
                <w:sz w:val="28"/>
                <w:szCs w:val="28"/>
                <w:lang w:eastAsia="en-US"/>
              </w:rPr>
              <w:t>Для достижения поставленных целей и реализации задач необходимо</w:t>
            </w:r>
            <w:r w:rsidR="004569D6">
              <w:rPr>
                <w:rFonts w:eastAsia="Calibri"/>
                <w:spacing w:val="-2"/>
                <w:sz w:val="28"/>
                <w:szCs w:val="28"/>
                <w:lang w:eastAsia="en-US"/>
              </w:rPr>
              <w:t>:</w:t>
            </w:r>
            <w:r w:rsidR="00F60B0D" w:rsidRPr="00621F45">
              <w:rPr>
                <w:rFonts w:eastAsia="Calibri"/>
                <w:spacing w:val="-2"/>
                <w:sz w:val="28"/>
                <w:szCs w:val="28"/>
                <w:lang w:eastAsia="en-US"/>
              </w:rPr>
              <w:t xml:space="preserve"> </w:t>
            </w:r>
          </w:p>
          <w:p w:rsidR="00047DCD" w:rsidRDefault="00B03A11" w:rsidP="00B03A11">
            <w:pPr>
              <w:jc w:val="both"/>
              <w:rPr>
                <w:rFonts w:eastAsia="Calibri"/>
                <w:spacing w:val="-2"/>
                <w:sz w:val="28"/>
                <w:szCs w:val="28"/>
                <w:lang w:eastAsia="en-US"/>
              </w:rPr>
            </w:pPr>
            <w:r w:rsidRPr="00B03A11">
              <w:rPr>
                <w:rFonts w:eastAsia="Calibri"/>
                <w:spacing w:val="-2"/>
                <w:sz w:val="28"/>
                <w:szCs w:val="28"/>
                <w:lang w:eastAsia="en-US"/>
              </w:rPr>
              <w:t xml:space="preserve">    </w:t>
            </w:r>
            <w:r w:rsidR="00047DCD">
              <w:rPr>
                <w:rFonts w:eastAsia="Calibri"/>
                <w:spacing w:val="-2"/>
                <w:sz w:val="28"/>
                <w:szCs w:val="28"/>
                <w:lang w:eastAsia="en-US"/>
              </w:rPr>
              <w:t>1. Выполнить текущий ремонт клинико-диагностической лаборатории:</w:t>
            </w:r>
          </w:p>
          <w:p w:rsidR="00047DCD" w:rsidRDefault="00047DCD" w:rsidP="00047DCD">
            <w:pPr>
              <w:pStyle w:val="a5"/>
              <w:numPr>
                <w:ilvl w:val="0"/>
                <w:numId w:val="15"/>
              </w:numPr>
              <w:jc w:val="both"/>
              <w:rPr>
                <w:rFonts w:eastAsia="Calibri"/>
                <w:spacing w:val="-2"/>
                <w:sz w:val="28"/>
                <w:szCs w:val="28"/>
                <w:lang w:eastAsia="en-US"/>
              </w:rPr>
            </w:pPr>
            <w:r>
              <w:rPr>
                <w:rFonts w:eastAsia="Calibri"/>
                <w:spacing w:val="-2"/>
                <w:sz w:val="28"/>
                <w:szCs w:val="28"/>
                <w:lang w:eastAsia="en-US"/>
              </w:rPr>
              <w:t>Замена заполнений дверных проемов;</w:t>
            </w:r>
          </w:p>
          <w:p w:rsidR="00047DCD" w:rsidRDefault="00047DCD" w:rsidP="00047DCD">
            <w:pPr>
              <w:pStyle w:val="a5"/>
              <w:numPr>
                <w:ilvl w:val="0"/>
                <w:numId w:val="15"/>
              </w:numPr>
              <w:jc w:val="both"/>
              <w:rPr>
                <w:rFonts w:eastAsia="Calibri"/>
                <w:spacing w:val="-2"/>
                <w:sz w:val="28"/>
                <w:szCs w:val="28"/>
                <w:lang w:eastAsia="en-US"/>
              </w:rPr>
            </w:pPr>
            <w:r>
              <w:rPr>
                <w:rFonts w:eastAsia="Calibri"/>
                <w:spacing w:val="-2"/>
                <w:sz w:val="28"/>
                <w:szCs w:val="28"/>
                <w:lang w:eastAsia="en-US"/>
              </w:rPr>
              <w:t>Замена сантехнического оборудования;</w:t>
            </w:r>
          </w:p>
          <w:p w:rsidR="00C34AB6" w:rsidRDefault="00C34AB6" w:rsidP="00047DCD">
            <w:pPr>
              <w:pStyle w:val="a5"/>
              <w:numPr>
                <w:ilvl w:val="0"/>
                <w:numId w:val="15"/>
              </w:numPr>
              <w:jc w:val="both"/>
              <w:rPr>
                <w:rFonts w:eastAsia="Calibri"/>
                <w:spacing w:val="-2"/>
                <w:sz w:val="28"/>
                <w:szCs w:val="28"/>
                <w:lang w:eastAsia="en-US"/>
              </w:rPr>
            </w:pPr>
            <w:r>
              <w:rPr>
                <w:rFonts w:eastAsia="Calibri"/>
                <w:spacing w:val="-2"/>
                <w:sz w:val="28"/>
                <w:szCs w:val="28"/>
                <w:lang w:eastAsia="en-US"/>
              </w:rPr>
              <w:t>Замена инженерных сетей;</w:t>
            </w:r>
          </w:p>
          <w:p w:rsidR="00047DCD" w:rsidRDefault="00047DCD" w:rsidP="00047DCD">
            <w:pPr>
              <w:pStyle w:val="a5"/>
              <w:numPr>
                <w:ilvl w:val="0"/>
                <w:numId w:val="15"/>
              </w:numPr>
              <w:jc w:val="both"/>
              <w:rPr>
                <w:rFonts w:eastAsia="Calibri"/>
                <w:spacing w:val="-2"/>
                <w:sz w:val="28"/>
                <w:szCs w:val="28"/>
                <w:lang w:eastAsia="en-US"/>
              </w:rPr>
            </w:pPr>
            <w:r>
              <w:rPr>
                <w:rFonts w:eastAsia="Calibri"/>
                <w:spacing w:val="-2"/>
                <w:sz w:val="28"/>
                <w:szCs w:val="28"/>
                <w:lang w:eastAsia="en-US"/>
              </w:rPr>
              <w:t>Замена осветительных приборов и электрических сетей;</w:t>
            </w:r>
          </w:p>
          <w:p w:rsidR="00047DCD" w:rsidRDefault="00047DCD" w:rsidP="00047DCD">
            <w:pPr>
              <w:pStyle w:val="a5"/>
              <w:numPr>
                <w:ilvl w:val="0"/>
                <w:numId w:val="15"/>
              </w:numPr>
              <w:jc w:val="both"/>
              <w:rPr>
                <w:rFonts w:eastAsia="Calibri"/>
                <w:spacing w:val="-2"/>
                <w:sz w:val="28"/>
                <w:szCs w:val="28"/>
                <w:lang w:eastAsia="en-US"/>
              </w:rPr>
            </w:pPr>
            <w:r>
              <w:rPr>
                <w:rFonts w:eastAsia="Calibri"/>
                <w:spacing w:val="-2"/>
                <w:sz w:val="28"/>
                <w:szCs w:val="28"/>
                <w:lang w:eastAsia="en-US"/>
              </w:rPr>
              <w:t>Внутренние отделочные работы.</w:t>
            </w:r>
          </w:p>
          <w:p w:rsidR="00047DCD" w:rsidRDefault="00B03A11" w:rsidP="00B03A11">
            <w:pPr>
              <w:jc w:val="both"/>
              <w:rPr>
                <w:rFonts w:eastAsia="Calibri"/>
                <w:spacing w:val="-2"/>
                <w:sz w:val="28"/>
                <w:szCs w:val="28"/>
                <w:lang w:eastAsia="en-US"/>
              </w:rPr>
            </w:pPr>
            <w:r>
              <w:rPr>
                <w:rFonts w:eastAsia="Calibri"/>
                <w:spacing w:val="-2"/>
                <w:sz w:val="28"/>
                <w:szCs w:val="28"/>
                <w:lang w:val="en-US" w:eastAsia="en-US"/>
              </w:rPr>
              <w:t xml:space="preserve">    </w:t>
            </w:r>
            <w:r w:rsidR="00047DCD">
              <w:rPr>
                <w:rFonts w:eastAsia="Calibri"/>
                <w:spacing w:val="-2"/>
                <w:sz w:val="28"/>
                <w:szCs w:val="28"/>
                <w:lang w:eastAsia="en-US"/>
              </w:rPr>
              <w:t>2. Замена мебели.</w:t>
            </w:r>
          </w:p>
          <w:p w:rsidR="00047DCD" w:rsidRDefault="00B03A11" w:rsidP="00B03A11">
            <w:pPr>
              <w:jc w:val="both"/>
              <w:rPr>
                <w:rFonts w:eastAsia="Calibri"/>
                <w:spacing w:val="-2"/>
                <w:sz w:val="28"/>
                <w:szCs w:val="28"/>
                <w:lang w:eastAsia="en-US"/>
              </w:rPr>
            </w:pPr>
            <w:r>
              <w:rPr>
                <w:rFonts w:eastAsia="Calibri"/>
                <w:spacing w:val="-2"/>
                <w:sz w:val="28"/>
                <w:szCs w:val="28"/>
                <w:lang w:val="en-US" w:eastAsia="en-US"/>
              </w:rPr>
              <w:t xml:space="preserve">    </w:t>
            </w:r>
            <w:r w:rsidR="00047DCD">
              <w:rPr>
                <w:rFonts w:eastAsia="Calibri"/>
                <w:spacing w:val="-2"/>
                <w:sz w:val="28"/>
                <w:szCs w:val="28"/>
                <w:lang w:eastAsia="en-US"/>
              </w:rPr>
              <w:t>3. Приобретение медицинского оборудования:</w:t>
            </w:r>
          </w:p>
          <w:p w:rsidR="00047DCD" w:rsidRDefault="00047DCD" w:rsidP="00047DCD">
            <w:pPr>
              <w:pStyle w:val="a5"/>
              <w:numPr>
                <w:ilvl w:val="0"/>
                <w:numId w:val="17"/>
              </w:numPr>
              <w:jc w:val="both"/>
              <w:rPr>
                <w:rFonts w:eastAsia="Calibri"/>
                <w:spacing w:val="-2"/>
                <w:sz w:val="28"/>
                <w:szCs w:val="28"/>
                <w:lang w:eastAsia="en-US"/>
              </w:rPr>
            </w:pPr>
            <w:r>
              <w:rPr>
                <w:rFonts w:eastAsia="Calibri"/>
                <w:spacing w:val="-2"/>
                <w:sz w:val="28"/>
                <w:szCs w:val="28"/>
                <w:lang w:eastAsia="en-US"/>
              </w:rPr>
              <w:t>Гематологический анализатор;</w:t>
            </w:r>
          </w:p>
          <w:p w:rsidR="00047DCD" w:rsidRDefault="00047DCD" w:rsidP="00047DCD">
            <w:pPr>
              <w:pStyle w:val="a5"/>
              <w:numPr>
                <w:ilvl w:val="0"/>
                <w:numId w:val="17"/>
              </w:numPr>
              <w:jc w:val="both"/>
              <w:rPr>
                <w:rFonts w:eastAsia="Calibri"/>
                <w:spacing w:val="-2"/>
                <w:sz w:val="28"/>
                <w:szCs w:val="28"/>
                <w:lang w:eastAsia="en-US"/>
              </w:rPr>
            </w:pPr>
            <w:r>
              <w:rPr>
                <w:rFonts w:eastAsia="Calibri"/>
                <w:spacing w:val="-2"/>
                <w:sz w:val="28"/>
                <w:szCs w:val="28"/>
                <w:lang w:eastAsia="en-US"/>
              </w:rPr>
              <w:t>Биохимический анализатор</w:t>
            </w:r>
          </w:p>
          <w:p w:rsidR="00047DCD" w:rsidRDefault="00047DCD" w:rsidP="00047DCD">
            <w:pPr>
              <w:pStyle w:val="a5"/>
              <w:numPr>
                <w:ilvl w:val="0"/>
                <w:numId w:val="17"/>
              </w:numPr>
              <w:jc w:val="both"/>
              <w:rPr>
                <w:rFonts w:eastAsia="Calibri"/>
                <w:spacing w:val="-2"/>
                <w:sz w:val="28"/>
                <w:szCs w:val="28"/>
                <w:lang w:eastAsia="en-US"/>
              </w:rPr>
            </w:pPr>
            <w:proofErr w:type="spellStart"/>
            <w:r>
              <w:rPr>
                <w:rFonts w:eastAsia="Calibri"/>
                <w:spacing w:val="-2"/>
                <w:sz w:val="28"/>
                <w:szCs w:val="28"/>
                <w:lang w:eastAsia="en-US"/>
              </w:rPr>
              <w:t>Гемокоагулометр</w:t>
            </w:r>
            <w:proofErr w:type="spellEnd"/>
            <w:r>
              <w:rPr>
                <w:rFonts w:eastAsia="Calibri"/>
                <w:spacing w:val="-2"/>
                <w:sz w:val="28"/>
                <w:szCs w:val="28"/>
                <w:lang w:eastAsia="en-US"/>
              </w:rPr>
              <w:t>;</w:t>
            </w:r>
          </w:p>
          <w:p w:rsidR="00047DCD" w:rsidRDefault="00047DCD" w:rsidP="00047DCD">
            <w:pPr>
              <w:pStyle w:val="a5"/>
              <w:numPr>
                <w:ilvl w:val="0"/>
                <w:numId w:val="17"/>
              </w:numPr>
              <w:jc w:val="both"/>
              <w:rPr>
                <w:rFonts w:eastAsia="Calibri"/>
                <w:spacing w:val="-2"/>
                <w:sz w:val="28"/>
                <w:szCs w:val="28"/>
                <w:lang w:eastAsia="en-US"/>
              </w:rPr>
            </w:pPr>
            <w:r>
              <w:rPr>
                <w:rFonts w:eastAsia="Calibri"/>
                <w:spacing w:val="-2"/>
                <w:sz w:val="28"/>
                <w:szCs w:val="28"/>
                <w:lang w:eastAsia="en-US"/>
              </w:rPr>
              <w:t>Анализатор кислотно-щелочного состояния;</w:t>
            </w:r>
          </w:p>
          <w:p w:rsidR="00047DCD" w:rsidRDefault="00047DCD" w:rsidP="00047DCD">
            <w:pPr>
              <w:pStyle w:val="a5"/>
              <w:numPr>
                <w:ilvl w:val="0"/>
                <w:numId w:val="17"/>
              </w:numPr>
              <w:jc w:val="both"/>
              <w:rPr>
                <w:rFonts w:eastAsia="Calibri"/>
                <w:spacing w:val="-2"/>
                <w:sz w:val="28"/>
                <w:szCs w:val="28"/>
                <w:lang w:eastAsia="en-US"/>
              </w:rPr>
            </w:pPr>
            <w:r>
              <w:rPr>
                <w:rFonts w:eastAsia="Calibri"/>
                <w:spacing w:val="-2"/>
                <w:sz w:val="28"/>
                <w:szCs w:val="28"/>
                <w:lang w:eastAsia="en-US"/>
              </w:rPr>
              <w:t>Центрифуги 2 единицы;</w:t>
            </w:r>
          </w:p>
          <w:p w:rsidR="004C3221" w:rsidRDefault="00047DCD" w:rsidP="00047DCD">
            <w:pPr>
              <w:pStyle w:val="a5"/>
              <w:numPr>
                <w:ilvl w:val="0"/>
                <w:numId w:val="17"/>
              </w:numPr>
              <w:jc w:val="both"/>
              <w:rPr>
                <w:rFonts w:eastAsia="Calibri"/>
                <w:spacing w:val="-2"/>
                <w:sz w:val="28"/>
                <w:szCs w:val="28"/>
                <w:lang w:eastAsia="en-US"/>
              </w:rPr>
            </w:pPr>
            <w:r>
              <w:rPr>
                <w:rFonts w:eastAsia="Calibri"/>
                <w:spacing w:val="-2"/>
                <w:sz w:val="28"/>
                <w:szCs w:val="28"/>
                <w:lang w:eastAsia="en-US"/>
              </w:rPr>
              <w:t>Бинокулярный микроскоп 2 единицы.</w:t>
            </w:r>
          </w:p>
          <w:p w:rsidR="004E4821" w:rsidRPr="00047DCD" w:rsidRDefault="004E4821" w:rsidP="004E4821">
            <w:pPr>
              <w:pStyle w:val="a5"/>
              <w:jc w:val="both"/>
              <w:rPr>
                <w:rFonts w:eastAsia="Calibri"/>
                <w:spacing w:val="-2"/>
                <w:sz w:val="28"/>
                <w:szCs w:val="28"/>
                <w:lang w:eastAsia="en-US"/>
              </w:rPr>
            </w:pPr>
          </w:p>
        </w:tc>
      </w:tr>
      <w:tr w:rsidR="00F60B0D" w:rsidRPr="004C3221"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4C3221" w:rsidRDefault="00F60B0D" w:rsidP="004569D6">
            <w:pPr>
              <w:spacing w:after="160" w:line="259" w:lineRule="auto"/>
              <w:ind w:firstLine="284"/>
              <w:rPr>
                <w:rFonts w:eastAsia="Calibri"/>
                <w:sz w:val="28"/>
                <w:szCs w:val="28"/>
                <w:lang w:eastAsia="en-US"/>
              </w:rPr>
            </w:pPr>
            <w:r w:rsidRPr="00621F45">
              <w:rPr>
                <w:rFonts w:eastAsia="Calibri"/>
                <w:spacing w:val="-2"/>
                <w:sz w:val="28"/>
                <w:szCs w:val="28"/>
                <w:lang w:eastAsia="en-US"/>
              </w:rPr>
              <w:t>8. Общий объем финансирования (в долларах США):</w:t>
            </w:r>
            <w:r w:rsidR="00531B83">
              <w:rPr>
                <w:rFonts w:eastAsia="Calibri"/>
                <w:spacing w:val="-2"/>
                <w:sz w:val="28"/>
                <w:szCs w:val="28"/>
                <w:lang w:eastAsia="en-US"/>
              </w:rPr>
              <w:t xml:space="preserve"> 1</w:t>
            </w:r>
            <w:r w:rsidR="00531B83" w:rsidRPr="00531B83">
              <w:rPr>
                <w:rFonts w:eastAsia="Calibri"/>
                <w:spacing w:val="-2"/>
                <w:sz w:val="28"/>
                <w:szCs w:val="28"/>
                <w:lang w:eastAsia="en-US"/>
              </w:rPr>
              <w:t>3</w:t>
            </w:r>
            <w:r w:rsidR="004E4821">
              <w:rPr>
                <w:rFonts w:eastAsia="Calibri"/>
                <w:spacing w:val="-2"/>
                <w:sz w:val="28"/>
                <w:szCs w:val="28"/>
                <w:lang w:eastAsia="en-US"/>
              </w:rPr>
              <w:t>6 000</w:t>
            </w:r>
          </w:p>
        </w:tc>
      </w:tr>
      <w:tr w:rsidR="00F60B0D" w:rsidRPr="004C3221" w:rsidTr="004C3221">
        <w:trPr>
          <w:trHeight w:val="397"/>
        </w:trPr>
        <w:tc>
          <w:tcPr>
            <w:tcW w:w="5552" w:type="dxa"/>
            <w:tcBorders>
              <w:top w:val="single" w:sz="4" w:space="0" w:color="auto"/>
              <w:left w:val="single" w:sz="4" w:space="0" w:color="auto"/>
              <w:bottom w:val="single" w:sz="4" w:space="0" w:color="auto"/>
              <w:right w:val="single" w:sz="4" w:space="0" w:color="auto"/>
            </w:tcBorders>
            <w:hideMark/>
          </w:tcPr>
          <w:p w:rsidR="00F60B0D" w:rsidRPr="00621F45" w:rsidRDefault="00F60B0D" w:rsidP="00BA3D64">
            <w:pPr>
              <w:spacing w:after="160" w:line="259" w:lineRule="auto"/>
              <w:ind w:firstLine="284"/>
              <w:jc w:val="center"/>
              <w:rPr>
                <w:rFonts w:eastAsia="Calibri"/>
                <w:spacing w:val="-2"/>
                <w:sz w:val="28"/>
                <w:szCs w:val="28"/>
                <w:lang w:eastAsia="en-US"/>
              </w:rPr>
            </w:pPr>
            <w:r w:rsidRPr="00621F45">
              <w:rPr>
                <w:rFonts w:eastAsia="Calibri"/>
                <w:spacing w:val="-2"/>
                <w:sz w:val="28"/>
                <w:szCs w:val="28"/>
                <w:lang w:eastAsia="en-US"/>
              </w:rPr>
              <w:t xml:space="preserve">Источник финансирования </w:t>
            </w:r>
          </w:p>
          <w:p w:rsidR="00F60B0D" w:rsidRPr="00621F45" w:rsidRDefault="00F60B0D" w:rsidP="00BA3D64">
            <w:pPr>
              <w:spacing w:after="160" w:line="259" w:lineRule="auto"/>
              <w:ind w:firstLine="284"/>
              <w:jc w:val="center"/>
              <w:rPr>
                <w:rFonts w:eastAsia="Calibri"/>
                <w:spacing w:val="-2"/>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hideMark/>
          </w:tcPr>
          <w:p w:rsidR="00F60B0D" w:rsidRPr="00621F45" w:rsidRDefault="00F60B0D" w:rsidP="00BA3D64">
            <w:pPr>
              <w:spacing w:after="160" w:line="259" w:lineRule="auto"/>
              <w:ind w:firstLine="284"/>
              <w:jc w:val="center"/>
              <w:rPr>
                <w:rFonts w:eastAsia="Calibri"/>
                <w:sz w:val="28"/>
                <w:szCs w:val="28"/>
                <w:lang w:eastAsia="en-US"/>
              </w:rPr>
            </w:pPr>
            <w:r w:rsidRPr="00621F45">
              <w:rPr>
                <w:rFonts w:eastAsia="Calibri"/>
                <w:sz w:val="28"/>
                <w:szCs w:val="28"/>
                <w:lang w:eastAsia="en-US"/>
              </w:rPr>
              <w:t xml:space="preserve">Объем финансирования </w:t>
            </w:r>
          </w:p>
          <w:p w:rsidR="00F60B0D" w:rsidRPr="004C3221" w:rsidRDefault="00F60B0D" w:rsidP="004C3221">
            <w:pPr>
              <w:spacing w:after="160" w:line="259" w:lineRule="auto"/>
              <w:ind w:firstLine="284"/>
              <w:jc w:val="center"/>
              <w:rPr>
                <w:rFonts w:eastAsia="Calibri"/>
                <w:sz w:val="28"/>
                <w:szCs w:val="28"/>
                <w:lang w:eastAsia="en-US"/>
              </w:rPr>
            </w:pPr>
            <w:r w:rsidRPr="00621F45">
              <w:rPr>
                <w:rFonts w:eastAsia="Calibri"/>
                <w:sz w:val="28"/>
                <w:szCs w:val="28"/>
                <w:lang w:eastAsia="en-US"/>
              </w:rPr>
              <w:t>(в долларах США)</w:t>
            </w:r>
          </w:p>
        </w:tc>
      </w:tr>
      <w:tr w:rsidR="00F60B0D" w:rsidRPr="00621F45" w:rsidTr="004569D6">
        <w:tc>
          <w:tcPr>
            <w:tcW w:w="5552" w:type="dxa"/>
            <w:tcBorders>
              <w:top w:val="single" w:sz="4" w:space="0" w:color="auto"/>
              <w:left w:val="single" w:sz="4" w:space="0" w:color="auto"/>
              <w:bottom w:val="single" w:sz="4" w:space="0" w:color="auto"/>
              <w:right w:val="single" w:sz="4" w:space="0" w:color="auto"/>
            </w:tcBorders>
            <w:hideMark/>
          </w:tcPr>
          <w:p w:rsidR="00F60B0D" w:rsidRPr="004C3221" w:rsidRDefault="004C3221" w:rsidP="004C3221">
            <w:pPr>
              <w:spacing w:after="160" w:line="259" w:lineRule="auto"/>
              <w:ind w:firstLine="284"/>
              <w:rPr>
                <w:rFonts w:eastAsia="Calibri"/>
                <w:spacing w:val="-2"/>
                <w:sz w:val="28"/>
                <w:szCs w:val="28"/>
                <w:lang w:val="en-US" w:eastAsia="en-US"/>
              </w:rPr>
            </w:pPr>
            <w:r>
              <w:rPr>
                <w:rFonts w:eastAsia="Calibri"/>
                <w:spacing w:val="-2"/>
                <w:sz w:val="28"/>
                <w:szCs w:val="28"/>
                <w:lang w:eastAsia="en-US"/>
              </w:rPr>
              <w:t>Средства донора</w:t>
            </w:r>
          </w:p>
        </w:tc>
        <w:tc>
          <w:tcPr>
            <w:tcW w:w="4195" w:type="dxa"/>
            <w:tcBorders>
              <w:top w:val="single" w:sz="4" w:space="0" w:color="auto"/>
              <w:left w:val="single" w:sz="4" w:space="0" w:color="auto"/>
              <w:bottom w:val="single" w:sz="4" w:space="0" w:color="auto"/>
              <w:right w:val="single" w:sz="4" w:space="0" w:color="auto"/>
            </w:tcBorders>
          </w:tcPr>
          <w:p w:rsidR="00F60B0D" w:rsidRPr="004E4821" w:rsidRDefault="00531B83" w:rsidP="00BA3D64">
            <w:pPr>
              <w:spacing w:after="160" w:line="259" w:lineRule="auto"/>
              <w:ind w:firstLine="284"/>
              <w:rPr>
                <w:rFonts w:eastAsia="Calibri"/>
                <w:spacing w:val="-2"/>
                <w:sz w:val="28"/>
                <w:szCs w:val="28"/>
                <w:lang w:eastAsia="en-US"/>
              </w:rPr>
            </w:pPr>
            <w:r>
              <w:rPr>
                <w:rFonts w:eastAsia="Calibri"/>
                <w:spacing w:val="-2"/>
                <w:sz w:val="28"/>
                <w:szCs w:val="28"/>
                <w:lang w:eastAsia="en-US"/>
              </w:rPr>
              <w:t>1</w:t>
            </w:r>
            <w:r>
              <w:rPr>
                <w:rFonts w:eastAsia="Calibri"/>
                <w:spacing w:val="-2"/>
                <w:sz w:val="28"/>
                <w:szCs w:val="28"/>
                <w:lang w:val="en-US" w:eastAsia="en-US"/>
              </w:rPr>
              <w:t>3</w:t>
            </w:r>
            <w:r w:rsidR="004E4821">
              <w:rPr>
                <w:rFonts w:eastAsia="Calibri"/>
                <w:spacing w:val="-2"/>
                <w:sz w:val="28"/>
                <w:szCs w:val="28"/>
                <w:lang w:eastAsia="en-US"/>
              </w:rPr>
              <w:t>5 000</w:t>
            </w:r>
          </w:p>
        </w:tc>
      </w:tr>
      <w:tr w:rsidR="00F60B0D" w:rsidRPr="00621F45" w:rsidTr="004569D6">
        <w:trPr>
          <w:trHeight w:val="365"/>
        </w:trPr>
        <w:tc>
          <w:tcPr>
            <w:tcW w:w="5552" w:type="dxa"/>
            <w:tcBorders>
              <w:top w:val="single" w:sz="4" w:space="0" w:color="auto"/>
              <w:left w:val="single" w:sz="4" w:space="0" w:color="auto"/>
              <w:bottom w:val="single" w:sz="4" w:space="0" w:color="auto"/>
              <w:right w:val="single" w:sz="4" w:space="0" w:color="auto"/>
            </w:tcBorders>
            <w:hideMark/>
          </w:tcPr>
          <w:p w:rsidR="00F60B0D" w:rsidRPr="004C3221" w:rsidRDefault="004C3221" w:rsidP="004C3221">
            <w:pPr>
              <w:spacing w:after="160" w:line="259" w:lineRule="auto"/>
              <w:ind w:firstLine="284"/>
              <w:rPr>
                <w:rFonts w:eastAsia="Calibri"/>
                <w:spacing w:val="-2"/>
                <w:sz w:val="28"/>
                <w:szCs w:val="28"/>
                <w:lang w:val="en-US" w:eastAsia="en-US"/>
              </w:rPr>
            </w:pPr>
            <w:proofErr w:type="spellStart"/>
            <w:r>
              <w:rPr>
                <w:rFonts w:eastAsia="Calibri"/>
                <w:spacing w:val="-2"/>
                <w:sz w:val="28"/>
                <w:szCs w:val="28"/>
                <w:lang w:eastAsia="en-US"/>
              </w:rPr>
              <w:t>Софинансирование</w:t>
            </w:r>
            <w:proofErr w:type="spellEnd"/>
          </w:p>
        </w:tc>
        <w:tc>
          <w:tcPr>
            <w:tcW w:w="4195" w:type="dxa"/>
            <w:tcBorders>
              <w:top w:val="single" w:sz="4" w:space="0" w:color="auto"/>
              <w:left w:val="single" w:sz="4" w:space="0" w:color="auto"/>
              <w:bottom w:val="single" w:sz="4" w:space="0" w:color="auto"/>
              <w:right w:val="single" w:sz="4" w:space="0" w:color="auto"/>
            </w:tcBorders>
          </w:tcPr>
          <w:p w:rsidR="00F60B0D" w:rsidRPr="004E4821" w:rsidRDefault="004E4821" w:rsidP="00BA3D64">
            <w:pPr>
              <w:spacing w:after="160" w:line="259" w:lineRule="auto"/>
              <w:ind w:firstLine="284"/>
              <w:rPr>
                <w:rFonts w:eastAsia="Calibri"/>
                <w:spacing w:val="-2"/>
                <w:sz w:val="28"/>
                <w:szCs w:val="28"/>
                <w:highlight w:val="yellow"/>
                <w:lang w:eastAsia="en-US"/>
              </w:rPr>
            </w:pPr>
            <w:r w:rsidRPr="004E4821">
              <w:rPr>
                <w:rFonts w:eastAsia="Calibri"/>
                <w:spacing w:val="-2"/>
                <w:sz w:val="28"/>
                <w:szCs w:val="28"/>
                <w:lang w:eastAsia="en-US"/>
              </w:rPr>
              <w:t>1 000</w:t>
            </w:r>
          </w:p>
        </w:tc>
      </w:tr>
      <w:tr w:rsidR="00F60B0D" w:rsidRPr="004C3221" w:rsidTr="004C3221">
        <w:trPr>
          <w:trHeight w:val="408"/>
        </w:trPr>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4C3221" w:rsidRDefault="00F60B0D" w:rsidP="004C3221">
            <w:pPr>
              <w:spacing w:line="259" w:lineRule="auto"/>
              <w:ind w:firstLine="284"/>
              <w:rPr>
                <w:rFonts w:eastAsia="Calibri"/>
                <w:spacing w:val="-2"/>
                <w:sz w:val="28"/>
                <w:szCs w:val="28"/>
                <w:lang w:eastAsia="en-US"/>
              </w:rPr>
            </w:pPr>
            <w:r w:rsidRPr="00621F45">
              <w:rPr>
                <w:rFonts w:eastAsia="Calibri"/>
                <w:spacing w:val="-2"/>
                <w:sz w:val="28"/>
                <w:szCs w:val="28"/>
                <w:lang w:eastAsia="en-US"/>
              </w:rPr>
              <w:t>9. Место реализации проекта (область/район, город)</w:t>
            </w:r>
            <w:proofErr w:type="gramStart"/>
            <w:r w:rsidRPr="00621F45">
              <w:rPr>
                <w:rFonts w:eastAsia="Calibri"/>
                <w:spacing w:val="-2"/>
                <w:sz w:val="28"/>
                <w:szCs w:val="28"/>
                <w:lang w:eastAsia="en-US"/>
              </w:rPr>
              <w:t>:</w:t>
            </w:r>
            <w:r w:rsidR="004C3221">
              <w:rPr>
                <w:rFonts w:eastAsia="Calibri"/>
                <w:spacing w:val="-2"/>
                <w:sz w:val="28"/>
                <w:szCs w:val="28"/>
                <w:lang w:eastAsia="en-US"/>
              </w:rPr>
              <w:t>М</w:t>
            </w:r>
            <w:proofErr w:type="gramEnd"/>
            <w:r w:rsidR="004C3221">
              <w:rPr>
                <w:rFonts w:eastAsia="Calibri"/>
                <w:spacing w:val="-2"/>
                <w:sz w:val="28"/>
                <w:szCs w:val="28"/>
                <w:lang w:eastAsia="en-US"/>
              </w:rPr>
              <w:t xml:space="preserve">огилевская область, г.п. </w:t>
            </w:r>
            <w:r w:rsidRPr="00621F45">
              <w:rPr>
                <w:rFonts w:eastAsia="Calibri"/>
                <w:spacing w:val="-2"/>
                <w:sz w:val="28"/>
                <w:szCs w:val="28"/>
                <w:lang w:eastAsia="en-US"/>
              </w:rPr>
              <w:t>Глуск</w:t>
            </w:r>
            <w:r w:rsidR="004C3221">
              <w:rPr>
                <w:rFonts w:eastAsia="Calibri"/>
                <w:spacing w:val="-2"/>
                <w:sz w:val="28"/>
                <w:szCs w:val="28"/>
                <w:lang w:eastAsia="en-US"/>
              </w:rPr>
              <w:t>, УЗ «</w:t>
            </w:r>
            <w:proofErr w:type="spellStart"/>
            <w:r w:rsidR="004C3221">
              <w:rPr>
                <w:rFonts w:eastAsia="Calibri"/>
                <w:spacing w:val="-2"/>
                <w:sz w:val="28"/>
                <w:szCs w:val="28"/>
                <w:lang w:eastAsia="en-US"/>
              </w:rPr>
              <w:t>Глусская</w:t>
            </w:r>
            <w:proofErr w:type="spellEnd"/>
            <w:r w:rsidR="004C3221">
              <w:rPr>
                <w:rFonts w:eastAsia="Calibri"/>
                <w:spacing w:val="-2"/>
                <w:sz w:val="28"/>
                <w:szCs w:val="28"/>
                <w:lang w:eastAsia="en-US"/>
              </w:rPr>
              <w:t xml:space="preserve"> ЦРБ»</w:t>
            </w:r>
          </w:p>
        </w:tc>
      </w:tr>
      <w:tr w:rsidR="00F60B0D" w:rsidRPr="00621F45" w:rsidTr="004C3221">
        <w:tc>
          <w:tcPr>
            <w:tcW w:w="9747" w:type="dxa"/>
            <w:gridSpan w:val="2"/>
            <w:tcBorders>
              <w:top w:val="single" w:sz="4" w:space="0" w:color="auto"/>
              <w:left w:val="single" w:sz="4" w:space="0" w:color="auto"/>
              <w:bottom w:val="single" w:sz="4" w:space="0" w:color="auto"/>
              <w:right w:val="single" w:sz="4" w:space="0" w:color="auto"/>
            </w:tcBorders>
            <w:hideMark/>
          </w:tcPr>
          <w:p w:rsidR="00F60B0D" w:rsidRPr="00621F45" w:rsidRDefault="00F60B0D" w:rsidP="00BA3D6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ind w:firstLine="284"/>
              <w:rPr>
                <w:rFonts w:eastAsia="Calibri"/>
                <w:spacing w:val="-2"/>
                <w:sz w:val="28"/>
                <w:szCs w:val="28"/>
                <w:lang w:eastAsia="en-US"/>
              </w:rPr>
            </w:pPr>
            <w:r w:rsidRPr="00621F45">
              <w:rPr>
                <w:rFonts w:eastAsia="Calibri"/>
                <w:spacing w:val="-2"/>
                <w:sz w:val="28"/>
                <w:szCs w:val="28"/>
                <w:lang w:eastAsia="en-US"/>
              </w:rPr>
              <w:t>10. Контактное лицо:</w:t>
            </w:r>
          </w:p>
          <w:p w:rsidR="00F60B0D" w:rsidRPr="00621F45" w:rsidRDefault="00F60B0D" w:rsidP="00BA3D6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ind w:firstLine="284"/>
              <w:rPr>
                <w:rFonts w:eastAsia="Calibri"/>
                <w:spacing w:val="-2"/>
                <w:sz w:val="28"/>
                <w:szCs w:val="28"/>
                <w:lang w:eastAsia="en-US"/>
              </w:rPr>
            </w:pPr>
            <w:r w:rsidRPr="00621F45">
              <w:rPr>
                <w:rFonts w:eastAsia="Calibri"/>
                <w:spacing w:val="-2"/>
                <w:sz w:val="28"/>
                <w:szCs w:val="28"/>
                <w:lang w:eastAsia="en-US"/>
              </w:rPr>
              <w:t>инициалы, фамилия, должность, телефон, адрес электронной почты</w:t>
            </w:r>
          </w:p>
          <w:p w:rsidR="00F60B0D" w:rsidRPr="00621F45" w:rsidRDefault="00F60B0D" w:rsidP="00BA3D6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ind w:firstLine="284"/>
              <w:rPr>
                <w:rFonts w:eastAsia="Calibri"/>
                <w:spacing w:val="-2"/>
                <w:sz w:val="28"/>
                <w:szCs w:val="28"/>
                <w:lang w:eastAsia="en-US"/>
              </w:rPr>
            </w:pPr>
            <w:r w:rsidRPr="00621F45">
              <w:rPr>
                <w:rFonts w:eastAsia="Calibri"/>
                <w:spacing w:val="-2"/>
                <w:sz w:val="28"/>
                <w:szCs w:val="28"/>
                <w:lang w:eastAsia="en-US"/>
              </w:rPr>
              <w:t>Петрова Ирина Георгиевна, главный врач УЗ «</w:t>
            </w:r>
            <w:proofErr w:type="spellStart"/>
            <w:r w:rsidRPr="00621F45">
              <w:rPr>
                <w:rFonts w:eastAsia="Calibri"/>
                <w:spacing w:val="-2"/>
                <w:sz w:val="28"/>
                <w:szCs w:val="28"/>
                <w:lang w:eastAsia="en-US"/>
              </w:rPr>
              <w:t>Глусская</w:t>
            </w:r>
            <w:proofErr w:type="spellEnd"/>
            <w:r w:rsidRPr="00621F45">
              <w:rPr>
                <w:rFonts w:eastAsia="Calibri"/>
                <w:spacing w:val="-2"/>
                <w:sz w:val="28"/>
                <w:szCs w:val="28"/>
                <w:lang w:eastAsia="en-US"/>
              </w:rPr>
              <w:t xml:space="preserve"> ЦРБ», </w:t>
            </w:r>
          </w:p>
          <w:p w:rsidR="00F60B0D" w:rsidRPr="00621F45" w:rsidRDefault="00B03A11" w:rsidP="00B03A1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ind w:firstLine="284"/>
              <w:rPr>
                <w:rFonts w:eastAsia="Calibri"/>
                <w:spacing w:val="-2"/>
                <w:sz w:val="28"/>
                <w:szCs w:val="28"/>
                <w:lang w:val="en-US" w:eastAsia="en-US"/>
              </w:rPr>
            </w:pPr>
            <w:r>
              <w:rPr>
                <w:rFonts w:eastAsia="Calibri"/>
                <w:spacing w:val="-2"/>
                <w:sz w:val="28"/>
                <w:szCs w:val="28"/>
                <w:lang w:val="en-US" w:eastAsia="en-US"/>
              </w:rPr>
              <w:lastRenderedPageBreak/>
              <w:t>8-02230-7811</w:t>
            </w:r>
            <w:r w:rsidR="00F60B0D" w:rsidRPr="00621F45">
              <w:rPr>
                <w:rFonts w:eastAsia="Calibri"/>
                <w:spacing w:val="-2"/>
                <w:sz w:val="28"/>
                <w:szCs w:val="28"/>
                <w:lang w:val="en-US" w:eastAsia="en-US"/>
              </w:rPr>
              <w:t>7, +375(44) 7227083, gluskzrb@mogilev.by</w:t>
            </w:r>
          </w:p>
        </w:tc>
      </w:tr>
    </w:tbl>
    <w:p w:rsidR="00F60B0D" w:rsidRDefault="00F60B0D" w:rsidP="00F60B0D">
      <w:pPr>
        <w:pStyle w:val="20"/>
        <w:shd w:val="clear" w:color="auto" w:fill="auto"/>
        <w:spacing w:after="0" w:line="240" w:lineRule="auto"/>
        <w:ind w:firstLine="0"/>
        <w:rPr>
          <w:b/>
          <w:noProof/>
          <w:lang w:eastAsia="ru-RU"/>
        </w:rPr>
      </w:pPr>
    </w:p>
    <w:p w:rsidR="00F60B0D" w:rsidRDefault="00F60B0D" w:rsidP="00F60B0D">
      <w:pPr>
        <w:pStyle w:val="20"/>
        <w:shd w:val="clear" w:color="auto" w:fill="auto"/>
        <w:spacing w:after="0" w:line="240" w:lineRule="auto"/>
        <w:ind w:firstLine="0"/>
        <w:rPr>
          <w:rStyle w:val="2"/>
          <w:color w:val="000000"/>
          <w:sz w:val="30"/>
          <w:szCs w:val="30"/>
        </w:rPr>
      </w:pPr>
    </w:p>
    <w:p w:rsidR="00F60B0D" w:rsidRDefault="00531B83" w:rsidP="00F60B0D">
      <w:pPr>
        <w:pStyle w:val="20"/>
        <w:shd w:val="clear" w:color="auto" w:fill="auto"/>
        <w:spacing w:after="0" w:line="240" w:lineRule="auto"/>
        <w:ind w:firstLine="0"/>
        <w:rPr>
          <w:rStyle w:val="2"/>
          <w:color w:val="000000"/>
          <w:sz w:val="30"/>
          <w:szCs w:val="30"/>
        </w:rPr>
      </w:pPr>
      <w:r>
        <w:rPr>
          <w:noProof/>
          <w:color w:val="000000"/>
          <w:sz w:val="30"/>
          <w:szCs w:val="30"/>
          <w:shd w:val="clear" w:color="auto" w:fill="FFFFFF"/>
          <w:lang w:eastAsia="ru-RU"/>
        </w:rPr>
        <w:drawing>
          <wp:inline distT="0" distB="0" distL="0" distR="0">
            <wp:extent cx="5252484" cy="3938209"/>
            <wp:effectExtent l="0" t="0" r="5715" b="5715"/>
            <wp:docPr id="2" name="Рисунок 2" descr="F:\DSC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015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271" cy="3937299"/>
                    </a:xfrm>
                    <a:prstGeom prst="rect">
                      <a:avLst/>
                    </a:prstGeom>
                    <a:noFill/>
                    <a:ln>
                      <a:noFill/>
                    </a:ln>
                  </pic:spPr>
                </pic:pic>
              </a:graphicData>
            </a:graphic>
          </wp:inline>
        </w:drawing>
      </w:r>
    </w:p>
    <w:p w:rsidR="005F01D8" w:rsidRDefault="005F01D8" w:rsidP="005F01D8">
      <w:pPr>
        <w:spacing w:after="200" w:line="276" w:lineRule="auto"/>
        <w:jc w:val="center"/>
        <w:rPr>
          <w:b/>
          <w:sz w:val="32"/>
        </w:rPr>
      </w:pPr>
    </w:p>
    <w:p w:rsidR="006123B8" w:rsidRPr="004569D6" w:rsidRDefault="005F01D8" w:rsidP="005F01D8">
      <w:pPr>
        <w:spacing w:after="200" w:line="276" w:lineRule="auto"/>
        <w:jc w:val="center"/>
        <w:rPr>
          <w:b/>
          <w:sz w:val="32"/>
          <w:lang w:val="en-US"/>
        </w:rPr>
      </w:pPr>
      <w:r w:rsidRPr="005F01D8">
        <w:rPr>
          <w:b/>
          <w:sz w:val="32"/>
        </w:rPr>
        <w:t>Будем</w:t>
      </w:r>
      <w:r w:rsidRPr="004569D6">
        <w:rPr>
          <w:b/>
          <w:sz w:val="32"/>
          <w:lang w:val="en-US"/>
        </w:rPr>
        <w:t xml:space="preserve"> </w:t>
      </w:r>
      <w:r w:rsidRPr="005F01D8">
        <w:rPr>
          <w:b/>
          <w:sz w:val="32"/>
        </w:rPr>
        <w:t>рады</w:t>
      </w:r>
      <w:r w:rsidRPr="004569D6">
        <w:rPr>
          <w:b/>
          <w:sz w:val="32"/>
          <w:lang w:val="en-US"/>
        </w:rPr>
        <w:t xml:space="preserve"> </w:t>
      </w:r>
      <w:r w:rsidRPr="005F01D8">
        <w:rPr>
          <w:b/>
          <w:sz w:val="32"/>
        </w:rPr>
        <w:t>сотрудничеству</w:t>
      </w:r>
      <w:r w:rsidRPr="004569D6">
        <w:rPr>
          <w:b/>
          <w:sz w:val="32"/>
          <w:lang w:val="en-US"/>
        </w:rPr>
        <w:t>!</w:t>
      </w:r>
    </w:p>
    <w:p w:rsidR="005F01D8" w:rsidRDefault="005F01D8">
      <w:pPr>
        <w:spacing w:after="200" w:line="276" w:lineRule="auto"/>
        <w:rPr>
          <w:b/>
          <w:sz w:val="28"/>
          <w:lang w:val="en-US"/>
        </w:rPr>
      </w:pPr>
      <w:r>
        <w:rPr>
          <w:b/>
          <w:sz w:val="28"/>
          <w:lang w:val="en-US"/>
        </w:rPr>
        <w:br w:type="page"/>
      </w:r>
    </w:p>
    <w:p w:rsidR="006123B8" w:rsidRPr="005F01D8" w:rsidRDefault="005F01D8" w:rsidP="005F01D8">
      <w:pPr>
        <w:jc w:val="center"/>
        <w:rPr>
          <w:b/>
          <w:sz w:val="28"/>
          <w:lang w:val="en-US"/>
        </w:rPr>
      </w:pPr>
      <w:r w:rsidRPr="005F01D8">
        <w:rPr>
          <w:b/>
          <w:sz w:val="28"/>
          <w:lang w:val="en-US"/>
        </w:rPr>
        <w:lastRenderedPageBreak/>
        <w:t>Humanitarian project of KM "</w:t>
      </w:r>
      <w:proofErr w:type="spellStart"/>
      <w:r w:rsidRPr="005F01D8">
        <w:rPr>
          <w:b/>
          <w:sz w:val="28"/>
          <w:lang w:val="en-US"/>
        </w:rPr>
        <w:t>Glusk</w:t>
      </w:r>
      <w:proofErr w:type="spellEnd"/>
      <w:r w:rsidRPr="005F01D8">
        <w:rPr>
          <w:b/>
          <w:sz w:val="28"/>
          <w:lang w:val="en-US"/>
        </w:rPr>
        <w:t xml:space="preserve"> central hospital" is looking for sponsors</w:t>
      </w:r>
    </w:p>
    <w:p w:rsidR="006123B8" w:rsidRDefault="006123B8" w:rsidP="00F60B0D">
      <w:pPr>
        <w:rPr>
          <w:lang w:val="en-US"/>
        </w:rPr>
      </w:pPr>
    </w:p>
    <w:p w:rsidR="00F60B0D" w:rsidRDefault="006123B8" w:rsidP="00F60B0D">
      <w:pPr>
        <w:rPr>
          <w:lang w:val="en-US"/>
        </w:rPr>
      </w:pPr>
      <w:r>
        <w:rPr>
          <w:b/>
          <w:noProof/>
        </w:rPr>
        <w:drawing>
          <wp:inline distT="0" distB="0" distL="0" distR="0">
            <wp:extent cx="5943600" cy="2905018"/>
            <wp:effectExtent l="0" t="0" r="0" b="0"/>
            <wp:docPr id="3" name="Рисунок 3" descr="Описание: D:\Документы Соловьева\Комплекс мер\ЗАЯВКИ к 26.10.2018\Здравоохранение\2252_ГУпоЗ_24102018_Глусская ЦРБ=гумпроект_модернизация пищеблока\фото гумпроект_модернизация пищеблока\20180601_130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Документы Соловьева\Комплекс мер\ЗАЯВКИ к 26.10.2018\Здравоохранение\2252_ГУпоЗ_24102018_Глусская ЦРБ=гумпроект_модернизация пищеблока\фото гумпроект_модернизация пищеблока\20180601_1305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2152" cy="2909198"/>
                    </a:xfrm>
                    <a:prstGeom prst="rect">
                      <a:avLst/>
                    </a:prstGeom>
                    <a:noFill/>
                    <a:ln>
                      <a:noFill/>
                    </a:ln>
                  </pic:spPr>
                </pic:pic>
              </a:graphicData>
            </a:graphic>
          </wp:inline>
        </w:drawing>
      </w:r>
    </w:p>
    <w:p w:rsidR="006123B8" w:rsidRDefault="006123B8" w:rsidP="00F60B0D">
      <w:pPr>
        <w:rPr>
          <w:lang w:val="en-US"/>
        </w:rPr>
      </w:pPr>
    </w:p>
    <w:p w:rsidR="006123B8" w:rsidRPr="006123B8" w:rsidRDefault="006123B8" w:rsidP="00F60B0D">
      <w:pPr>
        <w:rPr>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2"/>
        <w:gridCol w:w="3916"/>
      </w:tblGrid>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123B8" w:rsidRDefault="004C3221" w:rsidP="006123B8">
            <w:pPr>
              <w:autoSpaceDE w:val="0"/>
              <w:autoSpaceDN w:val="0"/>
              <w:adjustRightInd w:val="0"/>
              <w:spacing w:after="160" w:line="259" w:lineRule="auto"/>
              <w:jc w:val="both"/>
              <w:rPr>
                <w:rFonts w:eastAsia="Calibri"/>
                <w:sz w:val="28"/>
                <w:szCs w:val="28"/>
                <w:lang w:val="en-US" w:eastAsia="en-US"/>
              </w:rPr>
            </w:pPr>
            <w:r w:rsidRPr="006123B8">
              <w:rPr>
                <w:lang w:val="en-US"/>
              </w:rPr>
              <w:br w:type="page"/>
            </w:r>
            <w:r w:rsidR="006123B8">
              <w:rPr>
                <w:lang w:val="en-US"/>
              </w:rPr>
              <w:t xml:space="preserve">1. </w:t>
            </w:r>
            <w:r w:rsidRPr="006123B8">
              <w:rPr>
                <w:rFonts w:eastAsia="Calibri"/>
                <w:spacing w:val="-2"/>
                <w:sz w:val="28"/>
                <w:szCs w:val="28"/>
                <w:lang w:val="en-US" w:eastAsia="en-US"/>
              </w:rPr>
              <w:t>Project title: "Modernization of the food block of KM "</w:t>
            </w:r>
            <w:proofErr w:type="spellStart"/>
            <w:r w:rsidRPr="006123B8">
              <w:rPr>
                <w:rFonts w:eastAsia="Calibri"/>
                <w:spacing w:val="-2"/>
                <w:sz w:val="28"/>
                <w:szCs w:val="28"/>
                <w:lang w:val="en-US" w:eastAsia="en-US"/>
              </w:rPr>
              <w:t>Gluskcentral</w:t>
            </w:r>
            <w:proofErr w:type="spellEnd"/>
            <w:r w:rsidRPr="006123B8">
              <w:rPr>
                <w:rFonts w:eastAsia="Calibri"/>
                <w:spacing w:val="-2"/>
                <w:sz w:val="28"/>
                <w:szCs w:val="28"/>
                <w:lang w:val="en-US" w:eastAsia="en-US"/>
              </w:rPr>
              <w:t xml:space="preserve"> hospital"</w:t>
            </w:r>
          </w:p>
        </w:tc>
      </w:tr>
      <w:tr w:rsidR="004C3221" w:rsidRPr="004C3221"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4569D6" w:rsidRDefault="006123B8" w:rsidP="004569D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60" w:line="259" w:lineRule="auto"/>
              <w:jc w:val="both"/>
              <w:rPr>
                <w:rFonts w:eastAsia="Calibri"/>
                <w:sz w:val="28"/>
                <w:szCs w:val="28"/>
                <w:lang w:val="en-US" w:eastAsia="en-US"/>
              </w:rPr>
            </w:pPr>
            <w:r w:rsidRPr="006123B8">
              <w:rPr>
                <w:rFonts w:eastAsia="Calibri"/>
                <w:spacing w:val="-2"/>
                <w:sz w:val="28"/>
                <w:szCs w:val="28"/>
                <w:lang w:val="en-US" w:eastAsia="en-US"/>
              </w:rPr>
              <w:t>2.</w:t>
            </w:r>
            <w:r w:rsidR="004C3221" w:rsidRPr="006123B8">
              <w:rPr>
                <w:rFonts w:eastAsia="Calibri"/>
                <w:spacing w:val="-2"/>
                <w:sz w:val="28"/>
                <w:szCs w:val="28"/>
                <w:lang w:val="en-US" w:eastAsia="en-US"/>
              </w:rPr>
              <w:t xml:space="preserve">Project implementation period: </w:t>
            </w:r>
            <w:r w:rsidR="004569D6">
              <w:rPr>
                <w:rFonts w:eastAsia="Calibri"/>
                <w:spacing w:val="-2"/>
                <w:sz w:val="28"/>
                <w:szCs w:val="28"/>
                <w:lang w:eastAsia="en-US"/>
              </w:rPr>
              <w:t xml:space="preserve">24 </w:t>
            </w:r>
            <w:r w:rsidR="004569D6">
              <w:rPr>
                <w:rFonts w:eastAsia="Calibri"/>
                <w:spacing w:val="-2"/>
                <w:sz w:val="28"/>
                <w:szCs w:val="28"/>
                <w:lang w:val="en-US" w:eastAsia="en-US"/>
              </w:rPr>
              <w:t>months</w:t>
            </w:r>
          </w:p>
        </w:tc>
      </w:tr>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21F45" w:rsidRDefault="006123B8" w:rsidP="006123B8">
            <w:pPr>
              <w:spacing w:after="160" w:line="259" w:lineRule="auto"/>
              <w:rPr>
                <w:rFonts w:eastAsia="Calibri"/>
                <w:sz w:val="28"/>
                <w:szCs w:val="28"/>
                <w:lang w:val="en-US" w:eastAsia="en-US"/>
              </w:rPr>
            </w:pPr>
            <w:r>
              <w:rPr>
                <w:rFonts w:eastAsia="Calibri"/>
                <w:spacing w:val="-2"/>
                <w:sz w:val="28"/>
                <w:szCs w:val="28"/>
                <w:lang w:val="en-US" w:eastAsia="en-US"/>
              </w:rPr>
              <w:t xml:space="preserve">3. </w:t>
            </w:r>
            <w:r w:rsidR="004C3221" w:rsidRPr="00621F45">
              <w:rPr>
                <w:rFonts w:eastAsia="Calibri"/>
                <w:spacing w:val="-2"/>
                <w:sz w:val="28"/>
                <w:szCs w:val="28"/>
                <w:lang w:val="en-US" w:eastAsia="en-US"/>
              </w:rPr>
              <w:t>Organization-the applicant proposing the project: KM "</w:t>
            </w:r>
            <w:proofErr w:type="spellStart"/>
            <w:r w:rsidR="004C3221" w:rsidRPr="00621F45">
              <w:rPr>
                <w:rFonts w:eastAsia="Calibri"/>
                <w:spacing w:val="-2"/>
                <w:sz w:val="28"/>
                <w:szCs w:val="28"/>
                <w:lang w:val="en-US" w:eastAsia="en-US"/>
              </w:rPr>
              <w:t>Gluskcentral</w:t>
            </w:r>
            <w:proofErr w:type="spellEnd"/>
            <w:r w:rsidR="004C3221" w:rsidRPr="00621F45">
              <w:rPr>
                <w:rFonts w:eastAsia="Calibri"/>
                <w:spacing w:val="-2"/>
                <w:sz w:val="28"/>
                <w:szCs w:val="28"/>
                <w:lang w:val="en-US" w:eastAsia="en-US"/>
              </w:rPr>
              <w:t xml:space="preserve"> hospital named after the Honored Doctor of the BSSR AS Semenov"</w:t>
            </w:r>
          </w:p>
        </w:tc>
      </w:tr>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4C40F6" w:rsidRDefault="006123B8" w:rsidP="004C40F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160" w:line="259" w:lineRule="auto"/>
              <w:contextualSpacing/>
              <w:jc w:val="both"/>
              <w:rPr>
                <w:rFonts w:eastAsia="Calibri"/>
                <w:sz w:val="28"/>
                <w:szCs w:val="28"/>
                <w:lang w:val="en-US" w:eastAsia="en-US"/>
              </w:rPr>
            </w:pPr>
            <w:r w:rsidRPr="006123B8">
              <w:rPr>
                <w:rFonts w:eastAsia="Calibri"/>
                <w:spacing w:val="-2"/>
                <w:sz w:val="28"/>
                <w:szCs w:val="28"/>
                <w:lang w:val="en-US" w:eastAsia="en-US"/>
              </w:rPr>
              <w:t xml:space="preserve">4. </w:t>
            </w:r>
            <w:r w:rsidR="004C3221" w:rsidRPr="00621F45">
              <w:rPr>
                <w:rFonts w:eastAsia="Calibri"/>
                <w:spacing w:val="-2"/>
                <w:sz w:val="28"/>
                <w:szCs w:val="28"/>
                <w:lang w:val="en-US" w:eastAsia="en-US"/>
              </w:rPr>
              <w:t>Objectives of the project:</w:t>
            </w:r>
            <w:r w:rsidR="004C40F6" w:rsidRPr="004C40F6">
              <w:rPr>
                <w:rFonts w:eastAsia="Calibri"/>
                <w:spacing w:val="-2"/>
                <w:sz w:val="28"/>
                <w:szCs w:val="28"/>
                <w:lang w:val="en-US" w:eastAsia="en-US"/>
              </w:rPr>
              <w:t xml:space="preserve"> </w:t>
            </w:r>
            <w:r w:rsidR="004C40F6">
              <w:rPr>
                <w:rFonts w:eastAsia="Calibri"/>
                <w:spacing w:val="-2"/>
                <w:sz w:val="28"/>
                <w:szCs w:val="28"/>
                <w:lang w:val="en-US" w:eastAsia="en-US"/>
              </w:rPr>
              <w:t>I</w:t>
            </w:r>
            <w:r w:rsidR="004C40F6" w:rsidRPr="004C40F6">
              <w:rPr>
                <w:rFonts w:eastAsia="Calibri"/>
                <w:spacing w:val="-2"/>
                <w:sz w:val="28"/>
                <w:szCs w:val="28"/>
                <w:lang w:val="en-US" w:eastAsia="en-US"/>
              </w:rPr>
              <w:t>mproving the a</w:t>
            </w:r>
            <w:r w:rsidR="004C40F6">
              <w:rPr>
                <w:rFonts w:eastAsia="Calibri"/>
                <w:spacing w:val="-2"/>
                <w:sz w:val="28"/>
                <w:szCs w:val="28"/>
                <w:lang w:val="en-US" w:eastAsia="en-US"/>
              </w:rPr>
              <w:t>ccessibil</w:t>
            </w:r>
            <w:r w:rsidR="004C40F6" w:rsidRPr="004C40F6">
              <w:rPr>
                <w:rFonts w:eastAsia="Calibri"/>
                <w:spacing w:val="-2"/>
                <w:sz w:val="28"/>
                <w:szCs w:val="28"/>
                <w:lang w:val="en-US" w:eastAsia="en-US"/>
              </w:rPr>
              <w:t>ity and quality</w:t>
            </w:r>
            <w:r w:rsidR="004C40F6">
              <w:rPr>
                <w:rFonts w:eastAsia="Calibri"/>
                <w:spacing w:val="-2"/>
                <w:sz w:val="28"/>
                <w:szCs w:val="28"/>
                <w:lang w:val="en-US" w:eastAsia="en-US"/>
              </w:rPr>
              <w:t xml:space="preserve"> of medical assistance in </w:t>
            </w:r>
            <w:proofErr w:type="spellStart"/>
            <w:r w:rsidR="004C40F6">
              <w:rPr>
                <w:rFonts w:eastAsia="Calibri"/>
                <w:spacing w:val="-2"/>
                <w:sz w:val="28"/>
                <w:szCs w:val="28"/>
                <w:lang w:val="en-US" w:eastAsia="en-US"/>
              </w:rPr>
              <w:t>Glusk</w:t>
            </w:r>
            <w:proofErr w:type="spellEnd"/>
            <w:r w:rsidR="004C40F6">
              <w:rPr>
                <w:rFonts w:eastAsia="Calibri"/>
                <w:spacing w:val="-2"/>
                <w:sz w:val="28"/>
                <w:szCs w:val="28"/>
                <w:lang w:val="en-US" w:eastAsia="en-US"/>
              </w:rPr>
              <w:t xml:space="preserve"> region.</w:t>
            </w:r>
          </w:p>
        </w:tc>
      </w:tr>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21F45" w:rsidRDefault="006123B8" w:rsidP="006123B8">
            <w:pPr>
              <w:tabs>
                <w:tab w:val="left" w:pos="993"/>
              </w:tabs>
              <w:spacing w:after="160" w:line="259" w:lineRule="auto"/>
              <w:jc w:val="both"/>
              <w:rPr>
                <w:rFonts w:eastAsia="Calibri"/>
                <w:sz w:val="28"/>
                <w:szCs w:val="28"/>
                <w:lang w:val="en-US" w:eastAsia="en-US"/>
              </w:rPr>
            </w:pPr>
            <w:r w:rsidRPr="006123B8">
              <w:rPr>
                <w:rFonts w:eastAsia="Calibri"/>
                <w:sz w:val="28"/>
                <w:szCs w:val="28"/>
                <w:lang w:val="en-US" w:eastAsia="en-US"/>
              </w:rPr>
              <w:t xml:space="preserve">5. </w:t>
            </w:r>
            <w:r w:rsidR="004C3221" w:rsidRPr="00621F45">
              <w:rPr>
                <w:rFonts w:eastAsia="Calibri"/>
                <w:sz w:val="28"/>
                <w:szCs w:val="28"/>
                <w:lang w:val="en-US" w:eastAsia="en-US"/>
              </w:rPr>
              <w:t>Tasks planned for implementation within the framework of the project:</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Introduction of modern methods of laboratory research;</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Expansion of the range of laboratory tests;</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 xml:space="preserve">Maximum coverage of the population of </w:t>
            </w:r>
            <w:proofErr w:type="spellStart"/>
            <w:r w:rsidRPr="00B03A11">
              <w:rPr>
                <w:rFonts w:eastAsia="Calibri"/>
                <w:sz w:val="28"/>
                <w:szCs w:val="28"/>
                <w:lang w:val="en-US" w:eastAsia="en-US"/>
              </w:rPr>
              <w:t>Gluska</w:t>
            </w:r>
            <w:proofErr w:type="spellEnd"/>
            <w:r w:rsidRPr="00B03A11">
              <w:rPr>
                <w:rFonts w:eastAsia="Calibri"/>
                <w:sz w:val="28"/>
                <w:szCs w:val="28"/>
                <w:lang w:val="en-US" w:eastAsia="en-US"/>
              </w:rPr>
              <w:t xml:space="preserve"> rayon with dispensary and preventive examinations with performance of all necessary spectrum of laboratory tests;</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Early diagnosis of chronic diseases and malignant neoplasms;</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Improving the quality of laboratory tests;</w:t>
            </w:r>
          </w:p>
          <w:p w:rsidR="00B03A11" w:rsidRPr="00B03A11" w:rsidRDefault="00531B83" w:rsidP="00531B83">
            <w:pPr>
              <w:numPr>
                <w:ilvl w:val="0"/>
                <w:numId w:val="6"/>
              </w:numPr>
              <w:tabs>
                <w:tab w:val="left" w:pos="993"/>
              </w:tabs>
              <w:spacing w:after="160" w:line="256" w:lineRule="auto"/>
              <w:contextualSpacing/>
              <w:jc w:val="both"/>
              <w:rPr>
                <w:rFonts w:eastAsia="Calibri"/>
                <w:sz w:val="28"/>
                <w:szCs w:val="28"/>
                <w:lang w:val="en-US" w:eastAsia="en-US"/>
              </w:rPr>
            </w:pPr>
            <w:r w:rsidRPr="00531B83">
              <w:rPr>
                <w:rFonts w:eastAsia="Calibri"/>
                <w:sz w:val="28"/>
                <w:szCs w:val="28"/>
                <w:lang w:val="en-US" w:eastAsia="en-US"/>
              </w:rPr>
              <w:t>Provision of adequate and timely medical care, taking into account the results of laboratory tests</w:t>
            </w:r>
            <w:r w:rsidR="00B03A11" w:rsidRPr="00B03A11">
              <w:rPr>
                <w:rFonts w:eastAsia="Calibri"/>
                <w:sz w:val="28"/>
                <w:szCs w:val="28"/>
                <w:lang w:val="en-US" w:eastAsia="en-US"/>
              </w:rPr>
              <w:t>;</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Lack of queues for laboratory tests;</w:t>
            </w:r>
          </w:p>
          <w:p w:rsidR="00B03A11" w:rsidRPr="00B03A11" w:rsidRDefault="00B03A11" w:rsidP="00B03A11">
            <w:pPr>
              <w:numPr>
                <w:ilvl w:val="0"/>
                <w:numId w:val="6"/>
              </w:numPr>
              <w:tabs>
                <w:tab w:val="left" w:pos="993"/>
              </w:tabs>
              <w:spacing w:after="160" w:line="256" w:lineRule="auto"/>
              <w:contextualSpacing/>
              <w:jc w:val="both"/>
              <w:rPr>
                <w:rFonts w:eastAsia="Calibri"/>
                <w:sz w:val="28"/>
                <w:szCs w:val="28"/>
                <w:lang w:val="en-US" w:eastAsia="en-US"/>
              </w:rPr>
            </w:pPr>
            <w:r w:rsidRPr="00B03A11">
              <w:rPr>
                <w:rFonts w:eastAsia="Calibri"/>
                <w:sz w:val="28"/>
                <w:szCs w:val="28"/>
                <w:lang w:val="en-US" w:eastAsia="en-US"/>
              </w:rPr>
              <w:t>Reduced time for medical commissions and medical examinations.</w:t>
            </w:r>
          </w:p>
          <w:p w:rsidR="004C3221" w:rsidRPr="00B03A11" w:rsidRDefault="004C3221" w:rsidP="00B03A11">
            <w:pPr>
              <w:tabs>
                <w:tab w:val="left" w:pos="993"/>
              </w:tabs>
              <w:spacing w:after="160" w:line="256" w:lineRule="auto"/>
              <w:ind w:left="720"/>
              <w:contextualSpacing/>
              <w:jc w:val="both"/>
              <w:rPr>
                <w:rFonts w:eastAsia="Calibri"/>
                <w:sz w:val="28"/>
                <w:szCs w:val="28"/>
                <w:lang w:val="en-US" w:eastAsia="en-US"/>
              </w:rPr>
            </w:pPr>
          </w:p>
        </w:tc>
      </w:tr>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21F45" w:rsidRDefault="006123B8" w:rsidP="004C40F6">
            <w:pPr>
              <w:spacing w:after="160" w:line="259" w:lineRule="auto"/>
              <w:contextualSpacing/>
              <w:jc w:val="both"/>
              <w:rPr>
                <w:rFonts w:eastAsia="Calibri"/>
                <w:sz w:val="28"/>
                <w:szCs w:val="28"/>
                <w:lang w:val="en-US" w:eastAsia="en-US"/>
              </w:rPr>
            </w:pPr>
            <w:r w:rsidRPr="006123B8">
              <w:rPr>
                <w:rFonts w:eastAsia="Calibri"/>
                <w:spacing w:val="-2"/>
                <w:sz w:val="28"/>
                <w:szCs w:val="28"/>
                <w:lang w:val="en-US" w:eastAsia="en-US"/>
              </w:rPr>
              <w:t xml:space="preserve">6. </w:t>
            </w:r>
            <w:r w:rsidR="004C3221" w:rsidRPr="00621F45">
              <w:rPr>
                <w:rFonts w:eastAsia="Calibri"/>
                <w:spacing w:val="-2"/>
                <w:sz w:val="28"/>
                <w:szCs w:val="28"/>
                <w:lang w:val="en-US" w:eastAsia="en-US"/>
              </w:rPr>
              <w:t xml:space="preserve">Target </w:t>
            </w:r>
            <w:proofErr w:type="spellStart"/>
            <w:r w:rsidR="004C3221" w:rsidRPr="00621F45">
              <w:rPr>
                <w:rFonts w:eastAsia="Calibri"/>
                <w:spacing w:val="-2"/>
                <w:sz w:val="28"/>
                <w:szCs w:val="28"/>
                <w:lang w:val="en-US" w:eastAsia="en-US"/>
              </w:rPr>
              <w:t>group</w:t>
            </w:r>
            <w:proofErr w:type="gramStart"/>
            <w:r w:rsidR="004C3221" w:rsidRPr="00621F45">
              <w:rPr>
                <w:rFonts w:eastAsia="Calibri"/>
                <w:spacing w:val="-2"/>
                <w:sz w:val="28"/>
                <w:szCs w:val="28"/>
                <w:lang w:val="en-US" w:eastAsia="en-US"/>
              </w:rPr>
              <w:t>:</w:t>
            </w:r>
            <w:r w:rsidR="00B03A11">
              <w:rPr>
                <w:rFonts w:eastAsia="Calibri"/>
                <w:spacing w:val="-2"/>
                <w:sz w:val="28"/>
                <w:szCs w:val="28"/>
                <w:lang w:val="en-US" w:eastAsia="en-US"/>
              </w:rPr>
              <w:t>people</w:t>
            </w:r>
            <w:proofErr w:type="spellEnd"/>
            <w:proofErr w:type="gramEnd"/>
            <w:r w:rsidR="00B03A11">
              <w:rPr>
                <w:rFonts w:eastAsia="Calibri"/>
                <w:spacing w:val="-2"/>
                <w:sz w:val="28"/>
                <w:szCs w:val="28"/>
                <w:lang w:val="en-US" w:eastAsia="en-US"/>
              </w:rPr>
              <w:t xml:space="preserve"> of </w:t>
            </w:r>
            <w:proofErr w:type="spellStart"/>
            <w:r w:rsidR="00B03A11">
              <w:rPr>
                <w:rFonts w:eastAsia="Calibri"/>
                <w:spacing w:val="-2"/>
                <w:sz w:val="28"/>
                <w:szCs w:val="28"/>
                <w:lang w:val="en-US" w:eastAsia="en-US"/>
              </w:rPr>
              <w:t>Glusk</w:t>
            </w:r>
            <w:proofErr w:type="spellEnd"/>
            <w:r w:rsidR="00B03A11">
              <w:rPr>
                <w:rFonts w:eastAsia="Calibri"/>
                <w:spacing w:val="-2"/>
                <w:sz w:val="28"/>
                <w:szCs w:val="28"/>
                <w:lang w:val="en-US" w:eastAsia="en-US"/>
              </w:rPr>
              <w:t xml:space="preserve"> region</w:t>
            </w:r>
            <w:r w:rsidR="004C3221" w:rsidRPr="00621F45">
              <w:rPr>
                <w:rFonts w:eastAsia="Calibri"/>
                <w:spacing w:val="-2"/>
                <w:sz w:val="28"/>
                <w:szCs w:val="28"/>
                <w:lang w:val="en-US" w:eastAsia="en-US"/>
              </w:rPr>
              <w:t>.</w:t>
            </w:r>
          </w:p>
        </w:tc>
      </w:tr>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21F45" w:rsidRDefault="006123B8" w:rsidP="006123B8">
            <w:pPr>
              <w:autoSpaceDE w:val="0"/>
              <w:autoSpaceDN w:val="0"/>
              <w:adjustRightInd w:val="0"/>
              <w:spacing w:line="259" w:lineRule="auto"/>
              <w:jc w:val="both"/>
              <w:rPr>
                <w:rFonts w:eastAsia="Calibri"/>
                <w:spacing w:val="-2"/>
                <w:sz w:val="28"/>
                <w:szCs w:val="28"/>
                <w:lang w:val="en-US" w:eastAsia="en-US"/>
              </w:rPr>
            </w:pPr>
            <w:r w:rsidRPr="006123B8">
              <w:rPr>
                <w:rFonts w:eastAsia="Calibri"/>
                <w:spacing w:val="-2"/>
                <w:sz w:val="28"/>
                <w:szCs w:val="28"/>
                <w:lang w:val="en-US" w:eastAsia="en-US"/>
              </w:rPr>
              <w:t xml:space="preserve">7. </w:t>
            </w:r>
            <w:r w:rsidR="004C3221" w:rsidRPr="00621F45">
              <w:rPr>
                <w:rFonts w:eastAsia="Calibri"/>
                <w:spacing w:val="-2"/>
                <w:sz w:val="28"/>
                <w:szCs w:val="28"/>
                <w:lang w:val="en-US" w:eastAsia="en-US"/>
              </w:rPr>
              <w:t xml:space="preserve">Brief description of activities within the project: </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Improving the quality and availability of laboratory tests;</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Increase in the number of patients examined;</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lastRenderedPageBreak/>
              <w:t>- Increase the efficiency of medical equipment use;</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Reducing labor costs;</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Introduction of modern research methods.</w:t>
            </w:r>
          </w:p>
          <w:p w:rsidR="00B03A11" w:rsidRPr="00B03A11" w:rsidRDefault="0003246B" w:rsidP="0003246B">
            <w:pPr>
              <w:autoSpaceDE w:val="0"/>
              <w:autoSpaceDN w:val="0"/>
              <w:adjustRightInd w:val="0"/>
              <w:spacing w:after="160" w:line="256" w:lineRule="auto"/>
              <w:contextualSpacing/>
              <w:jc w:val="both"/>
              <w:rPr>
                <w:rFonts w:eastAsia="Calibri"/>
                <w:bCs/>
                <w:sz w:val="28"/>
                <w:szCs w:val="28"/>
                <w:lang w:val="en-US" w:eastAsia="en-US"/>
              </w:rPr>
            </w:pPr>
            <w:r w:rsidRPr="0003246B">
              <w:rPr>
                <w:rFonts w:eastAsia="Calibri"/>
                <w:bCs/>
                <w:sz w:val="28"/>
                <w:szCs w:val="28"/>
                <w:lang w:val="en-US" w:eastAsia="en-US"/>
              </w:rPr>
              <w:t xml:space="preserve">The above mentioned measures will make it possible to identify chronic diseases, blood circulation system diseases, </w:t>
            </w:r>
            <w:proofErr w:type="gramStart"/>
            <w:r w:rsidRPr="0003246B">
              <w:rPr>
                <w:rFonts w:eastAsia="Calibri"/>
                <w:bCs/>
                <w:sz w:val="28"/>
                <w:szCs w:val="28"/>
                <w:lang w:val="en-US" w:eastAsia="en-US"/>
              </w:rPr>
              <w:t>malignant</w:t>
            </w:r>
            <w:proofErr w:type="gramEnd"/>
            <w:r w:rsidRPr="0003246B">
              <w:rPr>
                <w:rFonts w:eastAsia="Calibri"/>
                <w:bCs/>
                <w:sz w:val="28"/>
                <w:szCs w:val="28"/>
                <w:lang w:val="en-US" w:eastAsia="en-US"/>
              </w:rPr>
              <w:t xml:space="preserve"> neoplasms at early stages, to prescribe adequate treatment in time and thereby reduce the level of morbidity, disability and the risk of premature death, including among persons of working age, and to reduce labor losses in the economic sector of </w:t>
            </w:r>
            <w:proofErr w:type="spellStart"/>
            <w:r w:rsidRPr="0003246B">
              <w:rPr>
                <w:rFonts w:eastAsia="Calibri"/>
                <w:bCs/>
                <w:sz w:val="28"/>
                <w:szCs w:val="28"/>
                <w:lang w:val="en-US" w:eastAsia="en-US"/>
              </w:rPr>
              <w:t>Gluska</w:t>
            </w:r>
            <w:proofErr w:type="spellEnd"/>
            <w:r w:rsidRPr="0003246B">
              <w:rPr>
                <w:rFonts w:eastAsia="Calibri"/>
                <w:bCs/>
                <w:sz w:val="28"/>
                <w:szCs w:val="28"/>
                <w:lang w:val="en-US" w:eastAsia="en-US"/>
              </w:rPr>
              <w:t xml:space="preserve"> district.</w:t>
            </w:r>
          </w:p>
          <w:p w:rsidR="0003246B" w:rsidRDefault="00B03A11" w:rsidP="00B03A11">
            <w:pPr>
              <w:autoSpaceDE w:val="0"/>
              <w:autoSpaceDN w:val="0"/>
              <w:adjustRightInd w:val="0"/>
              <w:spacing w:after="160" w:line="256" w:lineRule="auto"/>
              <w:contextualSpacing/>
              <w:jc w:val="both"/>
              <w:rPr>
                <w:rFonts w:eastAsia="Calibri"/>
                <w:bCs/>
                <w:sz w:val="28"/>
                <w:szCs w:val="28"/>
                <w:lang w:val="en-US" w:eastAsia="en-US"/>
              </w:rPr>
            </w:pPr>
            <w:r>
              <w:rPr>
                <w:rFonts w:eastAsia="Calibri"/>
                <w:bCs/>
                <w:sz w:val="28"/>
                <w:szCs w:val="28"/>
                <w:lang w:val="en-US" w:eastAsia="en-US"/>
              </w:rPr>
              <w:t xml:space="preserve">    </w:t>
            </w:r>
          </w:p>
          <w:p w:rsidR="00B03A11" w:rsidRPr="00B03A11" w:rsidRDefault="00B03A11" w:rsidP="00B03A11">
            <w:pPr>
              <w:autoSpaceDE w:val="0"/>
              <w:autoSpaceDN w:val="0"/>
              <w:adjustRightInd w:val="0"/>
              <w:spacing w:after="160" w:line="256" w:lineRule="auto"/>
              <w:contextualSpacing/>
              <w:jc w:val="both"/>
              <w:rPr>
                <w:rFonts w:eastAsia="Calibri"/>
                <w:bCs/>
                <w:sz w:val="28"/>
                <w:szCs w:val="28"/>
                <w:lang w:val="en-US" w:eastAsia="en-US"/>
              </w:rPr>
            </w:pPr>
            <w:bookmarkStart w:id="0" w:name="_GoBack"/>
            <w:bookmarkEnd w:id="0"/>
            <w:r w:rsidRPr="00B03A11">
              <w:rPr>
                <w:rFonts w:eastAsia="Calibri"/>
                <w:bCs/>
                <w:sz w:val="28"/>
                <w:szCs w:val="28"/>
                <w:lang w:val="en-US" w:eastAsia="en-US"/>
              </w:rPr>
              <w:t xml:space="preserve">In order to achieve the set goals and objectives, it is necessary: </w:t>
            </w:r>
          </w:p>
          <w:p w:rsidR="00B03A11" w:rsidRPr="00B03A11" w:rsidRDefault="00B03A11" w:rsidP="00B03A11">
            <w:pPr>
              <w:autoSpaceDE w:val="0"/>
              <w:autoSpaceDN w:val="0"/>
              <w:adjustRightInd w:val="0"/>
              <w:spacing w:after="160" w:line="256" w:lineRule="auto"/>
              <w:contextualSpacing/>
              <w:jc w:val="both"/>
              <w:rPr>
                <w:rFonts w:eastAsia="Calibri"/>
                <w:bCs/>
                <w:sz w:val="28"/>
                <w:szCs w:val="28"/>
                <w:lang w:val="en-US" w:eastAsia="en-US"/>
              </w:rPr>
            </w:pPr>
            <w:r>
              <w:rPr>
                <w:rFonts w:eastAsia="Calibri"/>
                <w:bCs/>
                <w:sz w:val="28"/>
                <w:szCs w:val="28"/>
                <w:lang w:val="en-US" w:eastAsia="en-US"/>
              </w:rPr>
              <w:t xml:space="preserve">    </w:t>
            </w:r>
            <w:r w:rsidRPr="00B03A11">
              <w:rPr>
                <w:rFonts w:eastAsia="Calibri"/>
                <w:bCs/>
                <w:sz w:val="28"/>
                <w:szCs w:val="28"/>
                <w:lang w:val="en-US" w:eastAsia="en-US"/>
              </w:rPr>
              <w:t>1. To carry out the current repair of the clinical and diagnostic laboratory:</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Replacement of doorway fillings;</w:t>
            </w:r>
          </w:p>
          <w:p w:rsid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Replacement of sanitary equipment;</w:t>
            </w:r>
          </w:p>
          <w:p w:rsidR="0003246B" w:rsidRPr="00B03A11" w:rsidRDefault="0003246B" w:rsidP="00B03A11">
            <w:pPr>
              <w:autoSpaceDE w:val="0"/>
              <w:autoSpaceDN w:val="0"/>
              <w:adjustRightInd w:val="0"/>
              <w:spacing w:after="160" w:line="256" w:lineRule="auto"/>
              <w:ind w:left="720"/>
              <w:contextualSpacing/>
              <w:jc w:val="both"/>
              <w:rPr>
                <w:rFonts w:eastAsia="Calibri"/>
                <w:bCs/>
                <w:sz w:val="28"/>
                <w:szCs w:val="28"/>
                <w:lang w:val="en-US" w:eastAsia="en-US"/>
              </w:rPr>
            </w:pPr>
            <w:r>
              <w:rPr>
                <w:rFonts w:eastAsia="Calibri"/>
                <w:bCs/>
                <w:sz w:val="28"/>
                <w:szCs w:val="28"/>
                <w:lang w:val="en-US" w:eastAsia="en-US"/>
              </w:rPr>
              <w:t xml:space="preserve">- </w:t>
            </w:r>
            <w:r w:rsidRPr="0003246B">
              <w:rPr>
                <w:rFonts w:eastAsia="Calibri"/>
                <w:bCs/>
                <w:sz w:val="28"/>
                <w:szCs w:val="28"/>
                <w:lang w:val="en-US" w:eastAsia="en-US"/>
              </w:rPr>
              <w:t>Replacement of engineering networks</w:t>
            </w:r>
            <w:r>
              <w:rPr>
                <w:rFonts w:eastAsia="Calibri"/>
                <w:bCs/>
                <w:sz w:val="28"/>
                <w:szCs w:val="28"/>
                <w:lang w:val="en-US" w:eastAsia="en-US"/>
              </w:rPr>
              <w:t>$</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Replacement of lighting fixtures and electrical networks;</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Internal finishing works.</w:t>
            </w:r>
          </w:p>
          <w:p w:rsidR="00B03A11" w:rsidRPr="00B03A11" w:rsidRDefault="00B03A11" w:rsidP="00B03A11">
            <w:pPr>
              <w:autoSpaceDE w:val="0"/>
              <w:autoSpaceDN w:val="0"/>
              <w:adjustRightInd w:val="0"/>
              <w:spacing w:after="160" w:line="256" w:lineRule="auto"/>
              <w:contextualSpacing/>
              <w:jc w:val="both"/>
              <w:rPr>
                <w:rFonts w:eastAsia="Calibri"/>
                <w:bCs/>
                <w:sz w:val="28"/>
                <w:szCs w:val="28"/>
                <w:lang w:val="en-US" w:eastAsia="en-US"/>
              </w:rPr>
            </w:pPr>
            <w:r>
              <w:rPr>
                <w:rFonts w:eastAsia="Calibri"/>
                <w:bCs/>
                <w:sz w:val="28"/>
                <w:szCs w:val="28"/>
                <w:lang w:val="en-US" w:eastAsia="en-US"/>
              </w:rPr>
              <w:t xml:space="preserve">    </w:t>
            </w:r>
            <w:r w:rsidRPr="00B03A11">
              <w:rPr>
                <w:rFonts w:eastAsia="Calibri"/>
                <w:bCs/>
                <w:sz w:val="28"/>
                <w:szCs w:val="28"/>
                <w:lang w:val="en-US" w:eastAsia="en-US"/>
              </w:rPr>
              <w:t>2. Furniture replacement.</w:t>
            </w:r>
          </w:p>
          <w:p w:rsidR="00B03A11" w:rsidRPr="00B03A11" w:rsidRDefault="00B03A11" w:rsidP="00B03A11">
            <w:pPr>
              <w:autoSpaceDE w:val="0"/>
              <w:autoSpaceDN w:val="0"/>
              <w:adjustRightInd w:val="0"/>
              <w:spacing w:after="160" w:line="256" w:lineRule="auto"/>
              <w:contextualSpacing/>
              <w:jc w:val="both"/>
              <w:rPr>
                <w:rFonts w:eastAsia="Calibri"/>
                <w:bCs/>
                <w:sz w:val="28"/>
                <w:szCs w:val="28"/>
                <w:lang w:val="en-US" w:eastAsia="en-US"/>
              </w:rPr>
            </w:pPr>
            <w:r>
              <w:rPr>
                <w:rFonts w:eastAsia="Calibri"/>
                <w:bCs/>
                <w:sz w:val="28"/>
                <w:szCs w:val="28"/>
                <w:lang w:val="en-US" w:eastAsia="en-US"/>
              </w:rPr>
              <w:t xml:space="preserve">    </w:t>
            </w:r>
            <w:r w:rsidRPr="00B03A11">
              <w:rPr>
                <w:rFonts w:eastAsia="Calibri"/>
                <w:bCs/>
                <w:sz w:val="28"/>
                <w:szCs w:val="28"/>
                <w:lang w:val="en-US" w:eastAsia="en-US"/>
              </w:rPr>
              <w:t>3. Acquisition of medical equipment:</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Hematological analyzer;</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Biochemical analyzer</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xml:space="preserve">- </w:t>
            </w:r>
            <w:proofErr w:type="spellStart"/>
            <w:r w:rsidRPr="00B03A11">
              <w:rPr>
                <w:rFonts w:eastAsia="Calibri"/>
                <w:bCs/>
                <w:sz w:val="28"/>
                <w:szCs w:val="28"/>
                <w:lang w:val="en-US" w:eastAsia="en-US"/>
              </w:rPr>
              <w:t>Hemocoagulometer</w:t>
            </w:r>
            <w:proofErr w:type="spellEnd"/>
            <w:r w:rsidRPr="00B03A11">
              <w:rPr>
                <w:rFonts w:eastAsia="Calibri"/>
                <w:bCs/>
                <w:sz w:val="28"/>
                <w:szCs w:val="28"/>
                <w:lang w:val="en-US" w:eastAsia="en-US"/>
              </w:rPr>
              <w:t>;</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Analyzer of acid-alkaline state;</w:t>
            </w:r>
          </w:p>
          <w:p w:rsidR="00B03A11" w:rsidRPr="00B03A11"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sidRPr="00B03A11">
              <w:rPr>
                <w:rFonts w:eastAsia="Calibri"/>
                <w:bCs/>
                <w:sz w:val="28"/>
                <w:szCs w:val="28"/>
                <w:lang w:val="en-US" w:eastAsia="en-US"/>
              </w:rPr>
              <w:t>- Centrifuges 2 units;</w:t>
            </w:r>
          </w:p>
          <w:p w:rsidR="005F01D8" w:rsidRPr="00621F45" w:rsidRDefault="00B03A11" w:rsidP="00B03A11">
            <w:pPr>
              <w:autoSpaceDE w:val="0"/>
              <w:autoSpaceDN w:val="0"/>
              <w:adjustRightInd w:val="0"/>
              <w:spacing w:after="160" w:line="256" w:lineRule="auto"/>
              <w:ind w:left="720"/>
              <w:contextualSpacing/>
              <w:jc w:val="both"/>
              <w:rPr>
                <w:rFonts w:eastAsia="Calibri"/>
                <w:bCs/>
                <w:sz w:val="28"/>
                <w:szCs w:val="28"/>
                <w:lang w:val="en-US" w:eastAsia="en-US"/>
              </w:rPr>
            </w:pPr>
            <w:r>
              <w:rPr>
                <w:rFonts w:eastAsia="Calibri"/>
                <w:bCs/>
                <w:sz w:val="28"/>
                <w:szCs w:val="28"/>
                <w:lang w:val="en-US" w:eastAsia="en-US"/>
              </w:rPr>
              <w:t>- Binocular microscope 2 units.</w:t>
            </w:r>
          </w:p>
        </w:tc>
      </w:tr>
      <w:tr w:rsidR="004C3221" w:rsidRPr="0003246B"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123B8" w:rsidRDefault="004C3221" w:rsidP="00B03A11">
            <w:pPr>
              <w:spacing w:after="160" w:line="259" w:lineRule="auto"/>
              <w:rPr>
                <w:rFonts w:eastAsia="Calibri"/>
                <w:sz w:val="28"/>
                <w:szCs w:val="28"/>
                <w:lang w:val="en-US" w:eastAsia="en-US"/>
              </w:rPr>
            </w:pPr>
            <w:r w:rsidRPr="006123B8">
              <w:rPr>
                <w:rFonts w:eastAsia="Calibri"/>
                <w:spacing w:val="-2"/>
                <w:sz w:val="28"/>
                <w:szCs w:val="28"/>
                <w:lang w:val="en-US" w:eastAsia="en-US"/>
              </w:rPr>
              <w:lastRenderedPageBreak/>
              <w:t xml:space="preserve">8. </w:t>
            </w:r>
            <w:r w:rsidRPr="00621F45">
              <w:rPr>
                <w:rFonts w:eastAsia="Calibri"/>
                <w:spacing w:val="-2"/>
                <w:sz w:val="28"/>
                <w:szCs w:val="28"/>
                <w:lang w:val="en-US" w:eastAsia="en-US"/>
              </w:rPr>
              <w:t>Total amount of financing (in US dollars):</w:t>
            </w:r>
            <w:r w:rsidR="00531B83">
              <w:rPr>
                <w:rFonts w:eastAsia="Calibri"/>
                <w:sz w:val="28"/>
                <w:szCs w:val="28"/>
                <w:lang w:val="en-US" w:eastAsia="en-US"/>
              </w:rPr>
              <w:t xml:space="preserve"> 13</w:t>
            </w:r>
            <w:r w:rsidR="00B03A11">
              <w:rPr>
                <w:rFonts w:eastAsia="Calibri"/>
                <w:sz w:val="28"/>
                <w:szCs w:val="28"/>
                <w:lang w:val="en-US" w:eastAsia="en-US"/>
              </w:rPr>
              <w:t>6 000</w:t>
            </w:r>
          </w:p>
        </w:tc>
      </w:tr>
      <w:tr w:rsidR="004C3221" w:rsidRPr="0003246B" w:rsidTr="00F0016A">
        <w:trPr>
          <w:trHeight w:val="397"/>
        </w:trPr>
        <w:tc>
          <w:tcPr>
            <w:tcW w:w="5552" w:type="dxa"/>
            <w:tcBorders>
              <w:top w:val="single" w:sz="4" w:space="0" w:color="auto"/>
              <w:left w:val="single" w:sz="4" w:space="0" w:color="auto"/>
              <w:bottom w:val="single" w:sz="4" w:space="0" w:color="auto"/>
              <w:right w:val="single" w:sz="4" w:space="0" w:color="auto"/>
            </w:tcBorders>
            <w:hideMark/>
          </w:tcPr>
          <w:p w:rsidR="004C3221" w:rsidRPr="00621F45" w:rsidRDefault="004C3221" w:rsidP="00F0016A">
            <w:pPr>
              <w:spacing w:after="160" w:line="259" w:lineRule="auto"/>
              <w:ind w:firstLine="284"/>
              <w:jc w:val="center"/>
              <w:rPr>
                <w:rFonts w:eastAsia="Calibri"/>
                <w:spacing w:val="-2"/>
                <w:sz w:val="28"/>
                <w:szCs w:val="28"/>
                <w:lang w:eastAsia="en-US"/>
              </w:rPr>
            </w:pPr>
            <w:proofErr w:type="spellStart"/>
            <w:r w:rsidRPr="00621F45">
              <w:rPr>
                <w:rFonts w:eastAsia="Calibri"/>
                <w:spacing w:val="-2"/>
                <w:sz w:val="28"/>
                <w:szCs w:val="28"/>
                <w:lang w:eastAsia="en-US"/>
              </w:rPr>
              <w:t>Sourceoffinancing</w:t>
            </w:r>
            <w:proofErr w:type="spellEnd"/>
          </w:p>
        </w:tc>
        <w:tc>
          <w:tcPr>
            <w:tcW w:w="3916" w:type="dxa"/>
            <w:tcBorders>
              <w:top w:val="single" w:sz="4" w:space="0" w:color="auto"/>
              <w:left w:val="single" w:sz="4" w:space="0" w:color="auto"/>
              <w:bottom w:val="single" w:sz="4" w:space="0" w:color="auto"/>
              <w:right w:val="single" w:sz="4" w:space="0" w:color="auto"/>
            </w:tcBorders>
            <w:hideMark/>
          </w:tcPr>
          <w:p w:rsidR="004C3221" w:rsidRPr="00621F45" w:rsidRDefault="004C3221" w:rsidP="00F0016A">
            <w:pPr>
              <w:spacing w:after="160" w:line="259" w:lineRule="auto"/>
              <w:ind w:firstLine="284"/>
              <w:jc w:val="center"/>
              <w:rPr>
                <w:rFonts w:eastAsia="Calibri"/>
                <w:sz w:val="28"/>
                <w:szCs w:val="28"/>
                <w:lang w:val="en-US" w:eastAsia="en-US"/>
              </w:rPr>
            </w:pPr>
            <w:r w:rsidRPr="00621F45">
              <w:rPr>
                <w:rFonts w:eastAsia="Calibri"/>
                <w:sz w:val="28"/>
                <w:szCs w:val="28"/>
                <w:lang w:val="en-US" w:eastAsia="en-US"/>
              </w:rPr>
              <w:t>Amount of financing</w:t>
            </w:r>
          </w:p>
          <w:p w:rsidR="004C3221" w:rsidRPr="00621F45" w:rsidRDefault="004C3221" w:rsidP="00F0016A">
            <w:pPr>
              <w:spacing w:after="160" w:line="259" w:lineRule="auto"/>
              <w:ind w:firstLine="284"/>
              <w:jc w:val="center"/>
              <w:rPr>
                <w:rFonts w:eastAsia="Calibri"/>
                <w:sz w:val="28"/>
                <w:szCs w:val="28"/>
                <w:lang w:val="en-US" w:eastAsia="en-US"/>
              </w:rPr>
            </w:pPr>
            <w:r w:rsidRPr="00621F45">
              <w:rPr>
                <w:rFonts w:eastAsia="Calibri"/>
                <w:sz w:val="28"/>
                <w:szCs w:val="28"/>
                <w:lang w:val="en-US" w:eastAsia="en-US"/>
              </w:rPr>
              <w:t>(in US dollars)</w:t>
            </w:r>
          </w:p>
        </w:tc>
      </w:tr>
      <w:tr w:rsidR="004C3221" w:rsidRPr="00621F45" w:rsidTr="00F0016A">
        <w:tc>
          <w:tcPr>
            <w:tcW w:w="5552" w:type="dxa"/>
            <w:tcBorders>
              <w:top w:val="single" w:sz="4" w:space="0" w:color="auto"/>
              <w:left w:val="single" w:sz="4" w:space="0" w:color="auto"/>
              <w:bottom w:val="single" w:sz="4" w:space="0" w:color="auto"/>
              <w:right w:val="single" w:sz="4" w:space="0" w:color="auto"/>
            </w:tcBorders>
            <w:hideMark/>
          </w:tcPr>
          <w:p w:rsidR="004C3221" w:rsidRPr="006123B8" w:rsidRDefault="006123B8" w:rsidP="006123B8">
            <w:pPr>
              <w:spacing w:after="160" w:line="259" w:lineRule="auto"/>
              <w:rPr>
                <w:rFonts w:eastAsia="Calibri"/>
                <w:spacing w:val="-2"/>
                <w:sz w:val="28"/>
                <w:szCs w:val="28"/>
                <w:lang w:val="en-US" w:eastAsia="en-US"/>
              </w:rPr>
            </w:pPr>
            <w:r>
              <w:rPr>
                <w:rFonts w:eastAsia="Calibri"/>
                <w:spacing w:val="-2"/>
                <w:sz w:val="28"/>
                <w:szCs w:val="28"/>
                <w:lang w:val="en-US" w:eastAsia="en-US"/>
              </w:rPr>
              <w:t>Contributor</w:t>
            </w:r>
          </w:p>
        </w:tc>
        <w:tc>
          <w:tcPr>
            <w:tcW w:w="3916" w:type="dxa"/>
            <w:tcBorders>
              <w:top w:val="single" w:sz="4" w:space="0" w:color="auto"/>
              <w:left w:val="single" w:sz="4" w:space="0" w:color="auto"/>
              <w:bottom w:val="single" w:sz="4" w:space="0" w:color="auto"/>
              <w:right w:val="single" w:sz="4" w:space="0" w:color="auto"/>
            </w:tcBorders>
            <w:hideMark/>
          </w:tcPr>
          <w:p w:rsidR="004C3221" w:rsidRPr="006123B8" w:rsidRDefault="00531B83" w:rsidP="00B03A11">
            <w:pPr>
              <w:spacing w:after="160" w:line="259" w:lineRule="auto"/>
              <w:ind w:firstLine="284"/>
              <w:rPr>
                <w:rFonts w:eastAsia="Calibri"/>
                <w:spacing w:val="-2"/>
                <w:sz w:val="28"/>
                <w:szCs w:val="28"/>
                <w:lang w:val="en-US" w:eastAsia="en-US"/>
              </w:rPr>
            </w:pPr>
            <w:r>
              <w:rPr>
                <w:rFonts w:eastAsia="Calibri"/>
                <w:sz w:val="28"/>
                <w:szCs w:val="28"/>
                <w:lang w:val="en-US" w:eastAsia="en-US"/>
              </w:rPr>
              <w:t>13</w:t>
            </w:r>
            <w:r w:rsidR="00B03A11">
              <w:rPr>
                <w:rFonts w:eastAsia="Calibri"/>
                <w:sz w:val="28"/>
                <w:szCs w:val="28"/>
                <w:lang w:val="en-US" w:eastAsia="en-US"/>
              </w:rPr>
              <w:t>5 000</w:t>
            </w:r>
          </w:p>
        </w:tc>
      </w:tr>
      <w:tr w:rsidR="004C3221" w:rsidRPr="00621F45" w:rsidTr="00F0016A">
        <w:trPr>
          <w:trHeight w:val="365"/>
        </w:trPr>
        <w:tc>
          <w:tcPr>
            <w:tcW w:w="5552" w:type="dxa"/>
            <w:tcBorders>
              <w:top w:val="single" w:sz="4" w:space="0" w:color="auto"/>
              <w:left w:val="single" w:sz="4" w:space="0" w:color="auto"/>
              <w:bottom w:val="single" w:sz="4" w:space="0" w:color="auto"/>
              <w:right w:val="single" w:sz="4" w:space="0" w:color="auto"/>
            </w:tcBorders>
            <w:hideMark/>
          </w:tcPr>
          <w:p w:rsidR="004C3221" w:rsidRPr="00621F45" w:rsidRDefault="004C3221" w:rsidP="006123B8">
            <w:pPr>
              <w:spacing w:after="160" w:line="259" w:lineRule="auto"/>
              <w:rPr>
                <w:rFonts w:eastAsia="Calibri"/>
                <w:spacing w:val="-2"/>
                <w:sz w:val="28"/>
                <w:szCs w:val="28"/>
                <w:lang w:eastAsia="en-US"/>
              </w:rPr>
            </w:pPr>
            <w:proofErr w:type="spellStart"/>
            <w:r w:rsidRPr="00621F45">
              <w:rPr>
                <w:rFonts w:eastAsia="Calibri"/>
                <w:spacing w:val="-2"/>
                <w:sz w:val="28"/>
                <w:szCs w:val="28"/>
                <w:lang w:eastAsia="en-US"/>
              </w:rPr>
              <w:t>Co-financing</w:t>
            </w:r>
            <w:proofErr w:type="spellEnd"/>
          </w:p>
        </w:tc>
        <w:tc>
          <w:tcPr>
            <w:tcW w:w="3916" w:type="dxa"/>
            <w:tcBorders>
              <w:top w:val="single" w:sz="4" w:space="0" w:color="auto"/>
              <w:left w:val="single" w:sz="4" w:space="0" w:color="auto"/>
              <w:bottom w:val="single" w:sz="4" w:space="0" w:color="auto"/>
              <w:right w:val="single" w:sz="4" w:space="0" w:color="auto"/>
            </w:tcBorders>
            <w:hideMark/>
          </w:tcPr>
          <w:p w:rsidR="004C3221" w:rsidRPr="00621F45" w:rsidRDefault="00B03A11" w:rsidP="00F0016A">
            <w:pPr>
              <w:spacing w:after="160" w:line="259" w:lineRule="auto"/>
              <w:ind w:firstLine="284"/>
              <w:rPr>
                <w:rFonts w:eastAsia="Calibri"/>
                <w:spacing w:val="-2"/>
                <w:sz w:val="28"/>
                <w:szCs w:val="28"/>
                <w:highlight w:val="yellow"/>
                <w:lang w:val="en-US" w:eastAsia="en-US"/>
              </w:rPr>
            </w:pPr>
            <w:r>
              <w:rPr>
                <w:rFonts w:eastAsia="Calibri"/>
                <w:sz w:val="28"/>
                <w:szCs w:val="28"/>
                <w:lang w:val="en-US" w:eastAsia="en-US"/>
              </w:rPr>
              <w:t>1000</w:t>
            </w:r>
          </w:p>
        </w:tc>
      </w:tr>
      <w:tr w:rsidR="004C3221" w:rsidRPr="0003246B" w:rsidTr="00F0016A">
        <w:trPr>
          <w:trHeight w:val="408"/>
        </w:trPr>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123B8" w:rsidRDefault="006123B8" w:rsidP="003A6D24">
            <w:pPr>
              <w:spacing w:line="259" w:lineRule="auto"/>
              <w:rPr>
                <w:rFonts w:eastAsia="Calibri"/>
                <w:sz w:val="28"/>
                <w:szCs w:val="28"/>
                <w:lang w:val="en-US" w:eastAsia="en-US"/>
              </w:rPr>
            </w:pPr>
            <w:r w:rsidRPr="006123B8">
              <w:rPr>
                <w:rFonts w:eastAsia="Calibri"/>
                <w:spacing w:val="-2"/>
                <w:sz w:val="28"/>
                <w:szCs w:val="28"/>
                <w:lang w:val="en-US" w:eastAsia="en-US"/>
              </w:rPr>
              <w:t xml:space="preserve">9. </w:t>
            </w:r>
            <w:proofErr w:type="spellStart"/>
            <w:r w:rsidR="004C3221" w:rsidRPr="00621F45">
              <w:rPr>
                <w:rFonts w:eastAsia="Calibri"/>
                <w:spacing w:val="-2"/>
                <w:sz w:val="28"/>
                <w:szCs w:val="28"/>
                <w:lang w:val="en-US" w:eastAsia="en-US"/>
              </w:rPr>
              <w:t>Locationoftheproject</w:t>
            </w:r>
            <w:proofErr w:type="spellEnd"/>
            <w:r w:rsidR="004C3221" w:rsidRPr="006123B8">
              <w:rPr>
                <w:rFonts w:eastAsia="Calibri"/>
                <w:spacing w:val="-2"/>
                <w:sz w:val="28"/>
                <w:szCs w:val="28"/>
                <w:lang w:val="en-US" w:eastAsia="en-US"/>
              </w:rPr>
              <w:t xml:space="preserve"> (</w:t>
            </w:r>
            <w:r w:rsidR="004C3221" w:rsidRPr="00621F45">
              <w:rPr>
                <w:rFonts w:eastAsia="Calibri"/>
                <w:spacing w:val="-2"/>
                <w:sz w:val="28"/>
                <w:szCs w:val="28"/>
                <w:lang w:val="en-US" w:eastAsia="en-US"/>
              </w:rPr>
              <w:t>oblast</w:t>
            </w:r>
            <w:r w:rsidR="004C3221" w:rsidRPr="006123B8">
              <w:rPr>
                <w:rFonts w:eastAsia="Calibri"/>
                <w:spacing w:val="-2"/>
                <w:sz w:val="28"/>
                <w:szCs w:val="28"/>
                <w:lang w:val="en-US" w:eastAsia="en-US"/>
              </w:rPr>
              <w:t xml:space="preserve"> / </w:t>
            </w:r>
            <w:r w:rsidR="004C3221" w:rsidRPr="00621F45">
              <w:rPr>
                <w:rFonts w:eastAsia="Calibri"/>
                <w:spacing w:val="-2"/>
                <w:sz w:val="28"/>
                <w:szCs w:val="28"/>
                <w:lang w:val="en-US" w:eastAsia="en-US"/>
              </w:rPr>
              <w:t>region</w:t>
            </w:r>
            <w:r w:rsidR="004C3221" w:rsidRPr="006123B8">
              <w:rPr>
                <w:rFonts w:eastAsia="Calibri"/>
                <w:spacing w:val="-2"/>
                <w:sz w:val="28"/>
                <w:szCs w:val="28"/>
                <w:lang w:val="en-US" w:eastAsia="en-US"/>
              </w:rPr>
              <w:t xml:space="preserve">, </w:t>
            </w:r>
            <w:r w:rsidR="004C3221" w:rsidRPr="00621F45">
              <w:rPr>
                <w:rFonts w:eastAsia="Calibri"/>
                <w:spacing w:val="-2"/>
                <w:sz w:val="28"/>
                <w:szCs w:val="28"/>
                <w:lang w:val="en-US" w:eastAsia="en-US"/>
              </w:rPr>
              <w:t>city</w:t>
            </w:r>
            <w:r w:rsidR="004C3221" w:rsidRPr="006123B8">
              <w:rPr>
                <w:rFonts w:eastAsia="Calibri"/>
                <w:spacing w:val="-2"/>
                <w:sz w:val="28"/>
                <w:szCs w:val="28"/>
                <w:lang w:val="en-US" w:eastAsia="en-US"/>
              </w:rPr>
              <w:t xml:space="preserve">): </w:t>
            </w:r>
            <w:r>
              <w:rPr>
                <w:rFonts w:eastAsia="Calibri"/>
                <w:spacing w:val="-2"/>
                <w:sz w:val="28"/>
                <w:szCs w:val="28"/>
                <w:lang w:val="en-US" w:eastAsia="en-US"/>
              </w:rPr>
              <w:t xml:space="preserve">Mogilev region, </w:t>
            </w:r>
            <w:proofErr w:type="spellStart"/>
            <w:r w:rsidR="004C3221" w:rsidRPr="00621F45">
              <w:rPr>
                <w:rFonts w:eastAsia="Calibri"/>
                <w:spacing w:val="-2"/>
                <w:sz w:val="28"/>
                <w:szCs w:val="28"/>
                <w:lang w:val="en-US" w:eastAsia="en-US"/>
              </w:rPr>
              <w:t>Glusk</w:t>
            </w:r>
            <w:proofErr w:type="spellEnd"/>
            <w:r>
              <w:rPr>
                <w:rFonts w:eastAsia="Calibri"/>
                <w:spacing w:val="-2"/>
                <w:sz w:val="28"/>
                <w:szCs w:val="28"/>
                <w:lang w:val="en-US" w:eastAsia="en-US"/>
              </w:rPr>
              <w:t xml:space="preserve">, </w:t>
            </w:r>
            <w:r w:rsidRPr="00621F45">
              <w:rPr>
                <w:rFonts w:eastAsia="Calibri"/>
                <w:spacing w:val="-2"/>
                <w:sz w:val="28"/>
                <w:szCs w:val="28"/>
                <w:lang w:val="en-US" w:eastAsia="en-US"/>
              </w:rPr>
              <w:t>KM "</w:t>
            </w:r>
            <w:proofErr w:type="spellStart"/>
            <w:r w:rsidRPr="00621F45">
              <w:rPr>
                <w:rFonts w:eastAsia="Calibri"/>
                <w:spacing w:val="-2"/>
                <w:sz w:val="28"/>
                <w:szCs w:val="28"/>
                <w:lang w:val="en-US" w:eastAsia="en-US"/>
              </w:rPr>
              <w:t>Gluskcentral</w:t>
            </w:r>
            <w:proofErr w:type="spellEnd"/>
            <w:r w:rsidRPr="00621F45">
              <w:rPr>
                <w:rFonts w:eastAsia="Calibri"/>
                <w:spacing w:val="-2"/>
                <w:sz w:val="28"/>
                <w:szCs w:val="28"/>
                <w:lang w:val="en-US" w:eastAsia="en-US"/>
              </w:rPr>
              <w:t xml:space="preserve"> hospital"</w:t>
            </w:r>
          </w:p>
        </w:tc>
      </w:tr>
      <w:tr w:rsidR="004C3221" w:rsidRPr="00621F45" w:rsidTr="00F0016A">
        <w:tc>
          <w:tcPr>
            <w:tcW w:w="9468" w:type="dxa"/>
            <w:gridSpan w:val="2"/>
            <w:tcBorders>
              <w:top w:val="single" w:sz="4" w:space="0" w:color="auto"/>
              <w:left w:val="single" w:sz="4" w:space="0" w:color="auto"/>
              <w:bottom w:val="single" w:sz="4" w:space="0" w:color="auto"/>
              <w:right w:val="single" w:sz="4" w:space="0" w:color="auto"/>
            </w:tcBorders>
            <w:hideMark/>
          </w:tcPr>
          <w:p w:rsidR="004C3221" w:rsidRPr="00621F45" w:rsidRDefault="006123B8" w:rsidP="00612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rPr>
                <w:rFonts w:eastAsia="Calibri"/>
                <w:spacing w:val="-2"/>
                <w:sz w:val="28"/>
                <w:szCs w:val="28"/>
                <w:lang w:val="en-US" w:eastAsia="en-US"/>
              </w:rPr>
            </w:pPr>
            <w:r>
              <w:rPr>
                <w:rFonts w:eastAsia="Calibri"/>
                <w:spacing w:val="-2"/>
                <w:sz w:val="28"/>
                <w:szCs w:val="28"/>
                <w:lang w:val="en-US" w:eastAsia="en-US"/>
              </w:rPr>
              <w:t xml:space="preserve">10. </w:t>
            </w:r>
            <w:proofErr w:type="spellStart"/>
            <w:r w:rsidR="004C3221" w:rsidRPr="00621F45">
              <w:rPr>
                <w:rFonts w:eastAsia="Calibri"/>
                <w:spacing w:val="-2"/>
                <w:sz w:val="28"/>
                <w:szCs w:val="28"/>
                <w:lang w:val="en-US" w:eastAsia="en-US"/>
              </w:rPr>
              <w:t>Contactperson</w:t>
            </w:r>
            <w:proofErr w:type="spellEnd"/>
            <w:r w:rsidR="004C3221" w:rsidRPr="00621F45">
              <w:rPr>
                <w:rFonts w:eastAsia="Calibri"/>
                <w:spacing w:val="-2"/>
                <w:sz w:val="28"/>
                <w:szCs w:val="28"/>
                <w:lang w:val="en-US" w:eastAsia="en-US"/>
              </w:rPr>
              <w:t>:</w:t>
            </w:r>
          </w:p>
          <w:p w:rsidR="004C3221" w:rsidRPr="00621F45" w:rsidRDefault="004C3221" w:rsidP="00612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rPr>
                <w:rFonts w:eastAsia="Calibri"/>
                <w:spacing w:val="-2"/>
                <w:sz w:val="28"/>
                <w:szCs w:val="28"/>
                <w:lang w:val="en-US" w:eastAsia="en-US"/>
              </w:rPr>
            </w:pPr>
            <w:r w:rsidRPr="00621F45">
              <w:rPr>
                <w:rFonts w:eastAsia="Calibri"/>
                <w:spacing w:val="-2"/>
                <w:sz w:val="28"/>
                <w:szCs w:val="28"/>
                <w:lang w:val="en-US" w:eastAsia="en-US"/>
              </w:rPr>
              <w:t>initials, surname, position, telephone number, e-mail address</w:t>
            </w:r>
          </w:p>
          <w:p w:rsidR="004C3221" w:rsidRPr="00621F45" w:rsidRDefault="004C3221" w:rsidP="006123B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rPr>
                <w:rFonts w:eastAsia="Calibri"/>
                <w:spacing w:val="-2"/>
                <w:sz w:val="28"/>
                <w:szCs w:val="28"/>
                <w:lang w:val="en-US" w:eastAsia="en-US"/>
              </w:rPr>
            </w:pPr>
            <w:r w:rsidRPr="00621F45">
              <w:rPr>
                <w:rFonts w:eastAsia="Calibri"/>
                <w:spacing w:val="-2"/>
                <w:sz w:val="28"/>
                <w:szCs w:val="28"/>
                <w:lang w:val="en-US" w:eastAsia="en-US"/>
              </w:rPr>
              <w:t xml:space="preserve">Irina </w:t>
            </w:r>
            <w:proofErr w:type="spellStart"/>
            <w:r w:rsidRPr="00621F45">
              <w:rPr>
                <w:rFonts w:eastAsia="Calibri"/>
                <w:spacing w:val="-2"/>
                <w:sz w:val="28"/>
                <w:szCs w:val="28"/>
                <w:lang w:val="en-US" w:eastAsia="en-US"/>
              </w:rPr>
              <w:t>GeorgievnaPetrova</w:t>
            </w:r>
            <w:proofErr w:type="spellEnd"/>
            <w:r w:rsidRPr="00621F45">
              <w:rPr>
                <w:rFonts w:eastAsia="Calibri"/>
                <w:spacing w:val="-2"/>
                <w:sz w:val="28"/>
                <w:szCs w:val="28"/>
                <w:lang w:val="en-US" w:eastAsia="en-US"/>
              </w:rPr>
              <w:t>, chief doctor of  KM "</w:t>
            </w:r>
            <w:proofErr w:type="spellStart"/>
            <w:r w:rsidRPr="00621F45">
              <w:rPr>
                <w:rFonts w:eastAsia="Calibri"/>
                <w:spacing w:val="-2"/>
                <w:sz w:val="28"/>
                <w:szCs w:val="28"/>
                <w:lang w:val="en-US" w:eastAsia="en-US"/>
              </w:rPr>
              <w:t>Gluskcentral</w:t>
            </w:r>
            <w:proofErr w:type="spellEnd"/>
            <w:r w:rsidRPr="00621F45">
              <w:rPr>
                <w:rFonts w:eastAsia="Calibri"/>
                <w:spacing w:val="-2"/>
                <w:sz w:val="28"/>
                <w:szCs w:val="28"/>
                <w:lang w:val="en-US" w:eastAsia="en-US"/>
              </w:rPr>
              <w:t xml:space="preserve"> hospital"</w:t>
            </w:r>
          </w:p>
          <w:p w:rsidR="004C3221" w:rsidRPr="00621F45" w:rsidRDefault="004C3221" w:rsidP="00B03A1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59" w:lineRule="auto"/>
              <w:rPr>
                <w:rFonts w:eastAsia="Calibri"/>
                <w:spacing w:val="-2"/>
                <w:sz w:val="28"/>
                <w:szCs w:val="28"/>
                <w:lang w:val="en-US" w:eastAsia="en-US"/>
              </w:rPr>
            </w:pPr>
            <w:r w:rsidRPr="00621F45">
              <w:rPr>
                <w:rFonts w:eastAsia="Calibri"/>
                <w:spacing w:val="-2"/>
                <w:sz w:val="28"/>
                <w:szCs w:val="28"/>
                <w:lang w:eastAsia="en-US"/>
              </w:rPr>
              <w:t>8-02230-</w:t>
            </w:r>
            <w:r w:rsidR="00B03A11">
              <w:rPr>
                <w:rFonts w:eastAsia="Calibri"/>
                <w:spacing w:val="-2"/>
                <w:sz w:val="28"/>
                <w:szCs w:val="28"/>
                <w:lang w:val="en-US" w:eastAsia="en-US"/>
              </w:rPr>
              <w:t>7811</w:t>
            </w:r>
            <w:r w:rsidRPr="00621F45">
              <w:rPr>
                <w:rFonts w:eastAsia="Calibri"/>
                <w:spacing w:val="-2"/>
                <w:sz w:val="28"/>
                <w:szCs w:val="28"/>
                <w:lang w:eastAsia="en-US"/>
              </w:rPr>
              <w:t xml:space="preserve">7, +375(44) 7227083, </w:t>
            </w:r>
            <w:proofErr w:type="spellStart"/>
            <w:r w:rsidRPr="00621F45">
              <w:rPr>
                <w:rFonts w:eastAsia="Calibri"/>
                <w:spacing w:val="-2"/>
                <w:sz w:val="28"/>
                <w:szCs w:val="28"/>
                <w:lang w:val="en-US" w:eastAsia="en-US"/>
              </w:rPr>
              <w:t>gluskzrb</w:t>
            </w:r>
            <w:proofErr w:type="spellEnd"/>
            <w:r w:rsidRPr="00621F45">
              <w:rPr>
                <w:rFonts w:eastAsia="Calibri"/>
                <w:spacing w:val="-2"/>
                <w:sz w:val="28"/>
                <w:szCs w:val="28"/>
                <w:lang w:eastAsia="en-US"/>
              </w:rPr>
              <w:t>@</w:t>
            </w:r>
            <w:proofErr w:type="spellStart"/>
            <w:r w:rsidRPr="00621F45">
              <w:rPr>
                <w:rFonts w:eastAsia="Calibri"/>
                <w:spacing w:val="-2"/>
                <w:sz w:val="28"/>
                <w:szCs w:val="28"/>
                <w:lang w:val="en-US" w:eastAsia="en-US"/>
              </w:rPr>
              <w:t>mogilev</w:t>
            </w:r>
            <w:proofErr w:type="spellEnd"/>
            <w:r w:rsidRPr="00621F45">
              <w:rPr>
                <w:rFonts w:eastAsia="Calibri"/>
                <w:spacing w:val="-2"/>
                <w:sz w:val="28"/>
                <w:szCs w:val="28"/>
                <w:lang w:eastAsia="en-US"/>
              </w:rPr>
              <w:t>.</w:t>
            </w:r>
            <w:r w:rsidRPr="00621F45">
              <w:rPr>
                <w:rFonts w:eastAsia="Calibri"/>
                <w:spacing w:val="-2"/>
                <w:sz w:val="28"/>
                <w:szCs w:val="28"/>
                <w:lang w:val="en-US" w:eastAsia="en-US"/>
              </w:rPr>
              <w:t>by</w:t>
            </w:r>
          </w:p>
        </w:tc>
      </w:tr>
    </w:tbl>
    <w:p w:rsidR="004C3221" w:rsidRDefault="004C3221" w:rsidP="004C3221">
      <w:pPr>
        <w:pStyle w:val="20"/>
        <w:shd w:val="clear" w:color="auto" w:fill="auto"/>
        <w:spacing w:after="0" w:line="240" w:lineRule="auto"/>
        <w:ind w:firstLine="0"/>
        <w:rPr>
          <w:b/>
          <w:noProof/>
          <w:lang w:eastAsia="ru-RU"/>
        </w:rPr>
      </w:pPr>
    </w:p>
    <w:p w:rsidR="004C3221" w:rsidRDefault="00531B83" w:rsidP="004C3221">
      <w:pPr>
        <w:pStyle w:val="20"/>
        <w:shd w:val="clear" w:color="auto" w:fill="auto"/>
        <w:spacing w:after="0" w:line="240" w:lineRule="auto"/>
        <w:ind w:firstLine="0"/>
        <w:rPr>
          <w:rStyle w:val="2"/>
          <w:color w:val="000000"/>
          <w:sz w:val="30"/>
          <w:szCs w:val="30"/>
        </w:rPr>
      </w:pPr>
      <w:r>
        <w:rPr>
          <w:noProof/>
          <w:color w:val="000000"/>
          <w:sz w:val="30"/>
          <w:szCs w:val="30"/>
          <w:shd w:val="clear" w:color="auto" w:fill="FFFFFF"/>
          <w:lang w:eastAsia="ru-RU"/>
        </w:rPr>
        <w:lastRenderedPageBreak/>
        <w:drawing>
          <wp:inline distT="0" distB="0" distL="0" distR="0" wp14:anchorId="0F1FBCC7" wp14:editId="4F99DD6B">
            <wp:extent cx="5252484" cy="3938209"/>
            <wp:effectExtent l="0" t="0" r="5715" b="5715"/>
            <wp:docPr id="5" name="Рисунок 5" descr="F:\DSC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015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271" cy="3937299"/>
                    </a:xfrm>
                    <a:prstGeom prst="rect">
                      <a:avLst/>
                    </a:prstGeom>
                    <a:noFill/>
                    <a:ln>
                      <a:noFill/>
                    </a:ln>
                  </pic:spPr>
                </pic:pic>
              </a:graphicData>
            </a:graphic>
          </wp:inline>
        </w:drawing>
      </w:r>
    </w:p>
    <w:p w:rsidR="004C3221" w:rsidRDefault="004C3221" w:rsidP="004C3221">
      <w:pPr>
        <w:pStyle w:val="20"/>
        <w:shd w:val="clear" w:color="auto" w:fill="auto"/>
        <w:spacing w:after="0" w:line="240" w:lineRule="auto"/>
        <w:ind w:firstLine="0"/>
        <w:rPr>
          <w:rStyle w:val="2"/>
          <w:color w:val="000000"/>
          <w:sz w:val="30"/>
          <w:szCs w:val="30"/>
        </w:rPr>
      </w:pPr>
    </w:p>
    <w:p w:rsidR="004C3221" w:rsidRDefault="004C3221" w:rsidP="004C3221"/>
    <w:p w:rsidR="004C3221" w:rsidRDefault="004C3221" w:rsidP="004C3221"/>
    <w:p w:rsidR="00EC744E" w:rsidRPr="005F01D8" w:rsidRDefault="005F01D8" w:rsidP="005F01D8">
      <w:pPr>
        <w:jc w:val="center"/>
        <w:rPr>
          <w:b/>
          <w:sz w:val="36"/>
          <w:lang w:val="en-US"/>
        </w:rPr>
      </w:pPr>
      <w:r w:rsidRPr="005F01D8">
        <w:rPr>
          <w:b/>
          <w:sz w:val="36"/>
          <w:lang w:val="en-US"/>
        </w:rPr>
        <w:t>Look forward to collaborating!</w:t>
      </w:r>
    </w:p>
    <w:sectPr w:rsidR="00EC744E" w:rsidRPr="005F01D8" w:rsidSect="00606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75A"/>
    <w:multiLevelType w:val="hybridMultilevel"/>
    <w:tmpl w:val="BD084C8A"/>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409B8"/>
    <w:multiLevelType w:val="hybridMultilevel"/>
    <w:tmpl w:val="12BAEC68"/>
    <w:lvl w:ilvl="0" w:tplc="8A543AE8">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E706D76"/>
    <w:multiLevelType w:val="hybridMultilevel"/>
    <w:tmpl w:val="3E6874E2"/>
    <w:lvl w:ilvl="0" w:tplc="D5C46B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3786A"/>
    <w:multiLevelType w:val="multilevel"/>
    <w:tmpl w:val="D6EEE59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D1177E"/>
    <w:multiLevelType w:val="hybridMultilevel"/>
    <w:tmpl w:val="F146A8CE"/>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6F7908"/>
    <w:multiLevelType w:val="hybridMultilevel"/>
    <w:tmpl w:val="6BC4C8FA"/>
    <w:lvl w:ilvl="0" w:tplc="D5C46B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7D0E38"/>
    <w:multiLevelType w:val="hybridMultilevel"/>
    <w:tmpl w:val="B594858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02"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7C72A0"/>
    <w:multiLevelType w:val="hybridMultilevel"/>
    <w:tmpl w:val="02105D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6D18AD"/>
    <w:multiLevelType w:val="hybridMultilevel"/>
    <w:tmpl w:val="B940667A"/>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1A49D8"/>
    <w:multiLevelType w:val="hybridMultilevel"/>
    <w:tmpl w:val="3BAEE3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8F865E9"/>
    <w:multiLevelType w:val="hybridMultilevel"/>
    <w:tmpl w:val="DAE4F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306B2"/>
    <w:multiLevelType w:val="hybridMultilevel"/>
    <w:tmpl w:val="6AF241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614427D5"/>
    <w:multiLevelType w:val="hybridMultilevel"/>
    <w:tmpl w:val="4E964260"/>
    <w:lvl w:ilvl="0" w:tplc="8A543A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E92762"/>
    <w:multiLevelType w:val="hybridMultilevel"/>
    <w:tmpl w:val="9D5EA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27F97"/>
    <w:multiLevelType w:val="hybridMultilevel"/>
    <w:tmpl w:val="1B6A1E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EA72040"/>
    <w:multiLevelType w:val="hybridMultilevel"/>
    <w:tmpl w:val="3F482794"/>
    <w:lvl w:ilvl="0" w:tplc="CD40945E">
      <w:start w:val="4"/>
      <w:numFmt w:val="bullet"/>
      <w:lvlText w:val="-"/>
      <w:lvlJc w:val="left"/>
      <w:pPr>
        <w:ind w:left="1364" w:hanging="360"/>
      </w:pPr>
      <w:rPr>
        <w:rFonts w:ascii="Times New Roman" w:eastAsia="Calibri"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6"/>
  </w:num>
  <w:num w:numId="2">
    <w:abstractNumId w:val="11"/>
  </w:num>
  <w:num w:numId="3">
    <w:abstractNumId w:val="7"/>
  </w:num>
  <w:num w:numId="4">
    <w:abstractNumId w:val="9"/>
  </w:num>
  <w:num w:numId="5">
    <w:abstractNumId w:val="10"/>
  </w:num>
  <w:num w:numId="6">
    <w:abstractNumId w:val="13"/>
  </w:num>
  <w:num w:numId="7">
    <w:abstractNumId w:val="5"/>
  </w:num>
  <w:num w:numId="8">
    <w:abstractNumId w:val="2"/>
  </w:num>
  <w:num w:numId="9">
    <w:abstractNumId w:val="3"/>
  </w:num>
  <w:num w:numId="10">
    <w:abstractNumId w:val="6"/>
  </w:num>
  <w:num w:numId="11">
    <w:abstractNumId w:val="15"/>
  </w:num>
  <w:num w:numId="12">
    <w:abstractNumId w:val="12"/>
  </w:num>
  <w:num w:numId="13">
    <w:abstractNumId w:val="0"/>
  </w:num>
  <w:num w:numId="14">
    <w:abstractNumId w:val="14"/>
  </w:num>
  <w:num w:numId="15">
    <w:abstractNumId w:val="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38"/>
    <w:rsid w:val="0003246B"/>
    <w:rsid w:val="00047DCD"/>
    <w:rsid w:val="000E7785"/>
    <w:rsid w:val="00347939"/>
    <w:rsid w:val="003A6D24"/>
    <w:rsid w:val="004569D6"/>
    <w:rsid w:val="00490F69"/>
    <w:rsid w:val="004C3221"/>
    <w:rsid w:val="004C40F6"/>
    <w:rsid w:val="004E4821"/>
    <w:rsid w:val="004E7038"/>
    <w:rsid w:val="00531B83"/>
    <w:rsid w:val="005F01D8"/>
    <w:rsid w:val="006069DD"/>
    <w:rsid w:val="006123B8"/>
    <w:rsid w:val="006A6714"/>
    <w:rsid w:val="00726A17"/>
    <w:rsid w:val="00951D25"/>
    <w:rsid w:val="009E667B"/>
    <w:rsid w:val="00AE6EA0"/>
    <w:rsid w:val="00B03A11"/>
    <w:rsid w:val="00C34AB6"/>
    <w:rsid w:val="00CA1B98"/>
    <w:rsid w:val="00DE788A"/>
    <w:rsid w:val="00EB52C3"/>
    <w:rsid w:val="00F60B0D"/>
    <w:rsid w:val="00F65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F60B0D"/>
    <w:rPr>
      <w:sz w:val="28"/>
      <w:szCs w:val="28"/>
      <w:shd w:val="clear" w:color="auto" w:fill="FFFFFF"/>
    </w:rPr>
  </w:style>
  <w:style w:type="paragraph" w:customStyle="1" w:styleId="20">
    <w:name w:val="Основной текст (2)"/>
    <w:basedOn w:val="a"/>
    <w:link w:val="2"/>
    <w:rsid w:val="00F60B0D"/>
    <w:pPr>
      <w:widowControl w:val="0"/>
      <w:shd w:val="clear" w:color="auto" w:fill="FFFFFF"/>
      <w:spacing w:after="120" w:line="370" w:lineRule="exact"/>
      <w:ind w:hanging="1380"/>
      <w:jc w:val="both"/>
    </w:pPr>
    <w:rPr>
      <w:rFonts w:asciiTheme="minorHAnsi" w:eastAsiaTheme="minorHAnsi" w:hAnsiTheme="minorHAnsi" w:cstheme="minorBidi"/>
      <w:sz w:val="28"/>
      <w:szCs w:val="28"/>
      <w:lang w:eastAsia="en-US"/>
    </w:rPr>
  </w:style>
  <w:style w:type="paragraph" w:styleId="a3">
    <w:name w:val="Balloon Text"/>
    <w:basedOn w:val="a"/>
    <w:link w:val="a4"/>
    <w:uiPriority w:val="99"/>
    <w:semiHidden/>
    <w:unhideWhenUsed/>
    <w:rsid w:val="00F60B0D"/>
    <w:rPr>
      <w:rFonts w:ascii="Tahoma" w:hAnsi="Tahoma" w:cs="Tahoma"/>
      <w:sz w:val="16"/>
      <w:szCs w:val="16"/>
    </w:rPr>
  </w:style>
  <w:style w:type="character" w:customStyle="1" w:styleId="a4">
    <w:name w:val="Текст выноски Знак"/>
    <w:basedOn w:val="a0"/>
    <w:link w:val="a3"/>
    <w:uiPriority w:val="99"/>
    <w:semiHidden/>
    <w:rsid w:val="00F60B0D"/>
    <w:rPr>
      <w:rFonts w:ascii="Tahoma" w:eastAsia="Times New Roman" w:hAnsi="Tahoma" w:cs="Tahoma"/>
      <w:sz w:val="16"/>
      <w:szCs w:val="16"/>
      <w:lang w:eastAsia="ru-RU"/>
    </w:rPr>
  </w:style>
  <w:style w:type="paragraph" w:styleId="a5">
    <w:name w:val="List Paragraph"/>
    <w:basedOn w:val="a"/>
    <w:uiPriority w:val="34"/>
    <w:qFormat/>
    <w:rsid w:val="00612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F60B0D"/>
    <w:rPr>
      <w:sz w:val="28"/>
      <w:szCs w:val="28"/>
      <w:shd w:val="clear" w:color="auto" w:fill="FFFFFF"/>
    </w:rPr>
  </w:style>
  <w:style w:type="paragraph" w:customStyle="1" w:styleId="20">
    <w:name w:val="Основной текст (2)"/>
    <w:basedOn w:val="a"/>
    <w:link w:val="2"/>
    <w:rsid w:val="00F60B0D"/>
    <w:pPr>
      <w:widowControl w:val="0"/>
      <w:shd w:val="clear" w:color="auto" w:fill="FFFFFF"/>
      <w:spacing w:after="120" w:line="370" w:lineRule="exact"/>
      <w:ind w:hanging="1380"/>
      <w:jc w:val="both"/>
    </w:pPr>
    <w:rPr>
      <w:rFonts w:asciiTheme="minorHAnsi" w:eastAsiaTheme="minorHAnsi" w:hAnsiTheme="minorHAnsi" w:cstheme="minorBidi"/>
      <w:sz w:val="28"/>
      <w:szCs w:val="28"/>
      <w:lang w:eastAsia="en-US"/>
    </w:rPr>
  </w:style>
  <w:style w:type="paragraph" w:styleId="a3">
    <w:name w:val="Balloon Text"/>
    <w:basedOn w:val="a"/>
    <w:link w:val="a4"/>
    <w:uiPriority w:val="99"/>
    <w:semiHidden/>
    <w:unhideWhenUsed/>
    <w:rsid w:val="00F60B0D"/>
    <w:rPr>
      <w:rFonts w:ascii="Tahoma" w:hAnsi="Tahoma" w:cs="Tahoma"/>
      <w:sz w:val="16"/>
      <w:szCs w:val="16"/>
    </w:rPr>
  </w:style>
  <w:style w:type="character" w:customStyle="1" w:styleId="a4">
    <w:name w:val="Текст выноски Знак"/>
    <w:basedOn w:val="a0"/>
    <w:link w:val="a3"/>
    <w:uiPriority w:val="99"/>
    <w:semiHidden/>
    <w:rsid w:val="00F60B0D"/>
    <w:rPr>
      <w:rFonts w:ascii="Tahoma" w:eastAsia="Times New Roman" w:hAnsi="Tahoma" w:cs="Tahoma"/>
      <w:sz w:val="16"/>
      <w:szCs w:val="16"/>
      <w:lang w:eastAsia="ru-RU"/>
    </w:rPr>
  </w:style>
  <w:style w:type="paragraph" w:styleId="a5">
    <w:name w:val="List Paragraph"/>
    <w:basedOn w:val="a"/>
    <w:uiPriority w:val="34"/>
    <w:qFormat/>
    <w:rsid w:val="0061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Екатерина Николаевна</dc:creator>
  <cp:lastModifiedBy>econom</cp:lastModifiedBy>
  <cp:revision>8</cp:revision>
  <cp:lastPrinted>2019-07-18T08:14:00Z</cp:lastPrinted>
  <dcterms:created xsi:type="dcterms:W3CDTF">2019-07-18T06:04:00Z</dcterms:created>
  <dcterms:modified xsi:type="dcterms:W3CDTF">2019-07-18T13:17:00Z</dcterms:modified>
</cp:coreProperties>
</file>