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28" w:rsidRDefault="00DA3D28" w:rsidP="00DA3D28">
      <w:pPr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DA3D28" w:rsidRDefault="00DA3D28" w:rsidP="00DA3D28">
      <w:pPr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 xml:space="preserve">Решение </w:t>
      </w:r>
    </w:p>
    <w:p w:rsidR="00DA3D28" w:rsidRDefault="00DA3D28" w:rsidP="00DA3D28">
      <w:pPr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Глусского районного</w:t>
      </w:r>
    </w:p>
    <w:p w:rsidR="00DA3D28" w:rsidRDefault="00DA3D28" w:rsidP="00DA3D28">
      <w:pPr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DA3D28" w:rsidRPr="00AF503F" w:rsidRDefault="00D955D1" w:rsidP="00DA3D28">
      <w:pPr>
        <w:spacing w:line="280" w:lineRule="exact"/>
        <w:ind w:left="10206"/>
        <w:rPr>
          <w:sz w:val="30"/>
          <w:szCs w:val="30"/>
          <w:lang w:val="en-US"/>
        </w:rPr>
      </w:pPr>
      <w:r w:rsidRPr="00B91311">
        <w:rPr>
          <w:sz w:val="30"/>
          <w:szCs w:val="30"/>
        </w:rPr>
        <w:t xml:space="preserve"> </w:t>
      </w:r>
      <w:r w:rsidR="00AF503F">
        <w:rPr>
          <w:sz w:val="30"/>
          <w:szCs w:val="30"/>
          <w:lang w:val="en-US"/>
        </w:rPr>
        <w:t>20</w:t>
      </w:r>
      <w:r w:rsidR="00DA3D28">
        <w:rPr>
          <w:sz w:val="30"/>
          <w:szCs w:val="30"/>
        </w:rPr>
        <w:t>.0</w:t>
      </w:r>
      <w:r w:rsidR="00F573CC">
        <w:rPr>
          <w:sz w:val="30"/>
          <w:szCs w:val="30"/>
        </w:rPr>
        <w:t>1</w:t>
      </w:r>
      <w:r w:rsidR="00DA3D28">
        <w:rPr>
          <w:sz w:val="30"/>
          <w:szCs w:val="30"/>
        </w:rPr>
        <w:t>.202</w:t>
      </w:r>
      <w:r w:rsidRPr="00B91311">
        <w:rPr>
          <w:sz w:val="30"/>
          <w:szCs w:val="30"/>
        </w:rPr>
        <w:t>6</w:t>
      </w:r>
      <w:r w:rsidR="00DA3D28">
        <w:rPr>
          <w:sz w:val="30"/>
          <w:szCs w:val="30"/>
        </w:rPr>
        <w:t xml:space="preserve"> № </w:t>
      </w:r>
      <w:r w:rsidR="00AF503F" w:rsidRPr="00AF503F">
        <w:rPr>
          <w:sz w:val="30"/>
          <w:szCs w:val="30"/>
        </w:rPr>
        <w:t>3</w:t>
      </w:r>
      <w:r w:rsidR="00AF503F">
        <w:rPr>
          <w:sz w:val="30"/>
          <w:szCs w:val="30"/>
          <w:lang w:val="en-US"/>
        </w:rPr>
        <w:t>-5</w:t>
      </w:r>
    </w:p>
    <w:p w:rsidR="00D955D1" w:rsidRPr="00B91311" w:rsidRDefault="00D955D1" w:rsidP="00D955D1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71F92" w:rsidRDefault="00071F92" w:rsidP="00071F92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Текущий график</w:t>
      </w:r>
    </w:p>
    <w:p w:rsidR="00071F92" w:rsidRDefault="00071F92" w:rsidP="00071F92">
      <w:pPr>
        <w:rPr>
          <w:sz w:val="22"/>
          <w:szCs w:val="22"/>
        </w:rPr>
      </w:pPr>
      <w:r>
        <w:rPr>
          <w:sz w:val="22"/>
          <w:szCs w:val="22"/>
        </w:rPr>
        <w:t xml:space="preserve">капитального ремонта жилищного фонда </w:t>
      </w:r>
      <w:proofErr w:type="spellStart"/>
      <w:r>
        <w:rPr>
          <w:sz w:val="22"/>
          <w:szCs w:val="22"/>
        </w:rPr>
        <w:t>Глусского</w:t>
      </w:r>
      <w:proofErr w:type="spellEnd"/>
      <w:r>
        <w:rPr>
          <w:sz w:val="22"/>
          <w:szCs w:val="22"/>
        </w:rPr>
        <w:t xml:space="preserve"> района на 2026 год.</w:t>
      </w:r>
    </w:p>
    <w:p w:rsidR="00071F92" w:rsidRDefault="00071F92" w:rsidP="00071F92">
      <w:pPr>
        <w:rPr>
          <w:sz w:val="22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15555" w:type="dxa"/>
        <w:tblLayout w:type="fixed"/>
        <w:tblLook w:val="04A0"/>
      </w:tblPr>
      <w:tblGrid>
        <w:gridCol w:w="412"/>
        <w:gridCol w:w="2407"/>
        <w:gridCol w:w="826"/>
        <w:gridCol w:w="541"/>
        <w:gridCol w:w="451"/>
        <w:gridCol w:w="507"/>
        <w:gridCol w:w="116"/>
        <w:gridCol w:w="35"/>
        <w:gridCol w:w="1125"/>
        <w:gridCol w:w="9"/>
        <w:gridCol w:w="1232"/>
        <w:gridCol w:w="13"/>
        <w:gridCol w:w="1320"/>
        <w:gridCol w:w="1231"/>
        <w:gridCol w:w="1018"/>
        <w:gridCol w:w="1140"/>
        <w:gridCol w:w="904"/>
        <w:gridCol w:w="992"/>
        <w:gridCol w:w="1276"/>
      </w:tblGrid>
      <w:tr w:rsidR="00071F92" w:rsidTr="00071F92">
        <w:trPr>
          <w:trHeight w:val="702"/>
        </w:trPr>
        <w:tc>
          <w:tcPr>
            <w:tcW w:w="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площадь квартир жилых домов,</w:t>
            </w:r>
          </w:p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 кв.</w:t>
            </w:r>
          </w:p>
        </w:tc>
        <w:tc>
          <w:tcPr>
            <w:tcW w:w="65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</w:t>
            </w:r>
          </w:p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площади</w:t>
            </w:r>
          </w:p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текущем году,</w:t>
            </w:r>
            <w:proofErr w:type="gramEnd"/>
          </w:p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м.кв.</w:t>
            </w:r>
          </w:p>
        </w:tc>
        <w:tc>
          <w:tcPr>
            <w:tcW w:w="2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Сроки проведения</w:t>
            </w:r>
          </w:p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капитального</w:t>
            </w:r>
          </w:p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ремонта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Стоимость проведения</w:t>
            </w:r>
          </w:p>
          <w:p w:rsidR="00071F92" w:rsidRDefault="00071F9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капитального ремонта,</w:t>
            </w:r>
          </w:p>
          <w:p w:rsidR="00071F92" w:rsidRDefault="00071F92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Использовано средств</w:t>
            </w:r>
          </w:p>
          <w:p w:rsidR="00071F92" w:rsidRDefault="00071F92">
            <w:pPr>
              <w:ind w:right="-1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</w:t>
            </w:r>
          </w:p>
          <w:p w:rsidR="00071F92" w:rsidRDefault="00071F92">
            <w:pPr>
              <w:ind w:left="-79" w:right="-1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:rsidR="00071F92" w:rsidRDefault="00071F92">
            <w:pPr>
              <w:ind w:left="-79" w:right="-1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 г.,  рублей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 финансирования 2026 года, рублей</w:t>
            </w:r>
          </w:p>
        </w:tc>
      </w:tr>
      <w:tr w:rsidR="00071F92" w:rsidTr="00071F92">
        <w:trPr>
          <w:trHeight w:val="23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Начало</w:t>
            </w:r>
          </w:p>
          <w:p w:rsidR="00071F92" w:rsidRDefault="00071F92">
            <w:pPr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месяц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Окончание</w:t>
            </w:r>
          </w:p>
          <w:p w:rsidR="00071F92" w:rsidRDefault="00071F92">
            <w:pPr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месяц,</w:t>
            </w:r>
          </w:p>
          <w:p w:rsidR="00071F92" w:rsidRDefault="00071F92">
            <w:pPr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83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1F92" w:rsidRDefault="00071F9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ind w:left="-108" w:hanging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</w:tr>
      <w:tr w:rsidR="00071F92" w:rsidTr="00071F92">
        <w:trPr>
          <w:trHeight w:val="23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сметная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договорная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16" w:type="dxa"/>
            <w:gridSpan w:val="3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</w:tr>
      <w:tr w:rsidR="00071F92" w:rsidTr="00071F92">
        <w:trPr>
          <w:trHeight w:val="61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кредиторская</w:t>
            </w:r>
          </w:p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задолженность</w:t>
            </w:r>
          </w:p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на </w:t>
            </w:r>
          </w:p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стоимость работ на 2026г.</w:t>
            </w:r>
          </w:p>
        </w:tc>
      </w:tr>
      <w:tr w:rsidR="00071F92" w:rsidTr="00071F92">
        <w:trPr>
          <w:trHeight w:val="11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сумма от внесения платы за капитальный ремонт гражданами и арендаторами нежилых помещений </w:t>
            </w:r>
          </w:p>
        </w:tc>
      </w:tr>
      <w:tr w:rsidR="00071F92" w:rsidTr="00071F92">
        <w:trPr>
          <w:trHeight w:val="287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071F92" w:rsidTr="00071F92">
        <w:tc>
          <w:tcPr>
            <w:tcW w:w="1555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с вводом площади* в текущем году</w:t>
            </w:r>
          </w:p>
        </w:tc>
      </w:tr>
      <w:tr w:rsidR="00071F92" w:rsidTr="00071F92">
        <w:trPr>
          <w:trHeight w:val="853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Капитальный ремонт общежития  № 18 по ул. Гагарина в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1790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март 2026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 2026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1 707 792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1 680 770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1 680 770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1 680 770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71F92" w:rsidTr="00071F92">
        <w:trPr>
          <w:trHeight w:val="853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жилого дома № 32 по ул. Интернациональная  в г.п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 2026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 2026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349 275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328 186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328 186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328 186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71F92" w:rsidTr="00071F92">
        <w:trPr>
          <w:trHeight w:val="853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жилого дома № 91а по ул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ирова  в г.п.Глуск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2480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 2026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 2026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932 503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904 976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904 976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452 488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452 488</w:t>
            </w:r>
          </w:p>
        </w:tc>
      </w:tr>
      <w:tr w:rsidR="00071F92" w:rsidTr="00071F92">
        <w:trPr>
          <w:trHeight w:val="853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жилого дома № 12а по ул. Гагарина в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 2026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сентябрь </w:t>
            </w:r>
          </w:p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1 183 873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1 183 873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1 183 873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1 183 873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71F92" w:rsidTr="00071F92">
        <w:trPr>
          <w:trHeight w:val="418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8939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8939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4 173 443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4 097 805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4 097 805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3 645 317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452 488</w:t>
            </w:r>
          </w:p>
        </w:tc>
      </w:tr>
      <w:tr w:rsidR="00071F92" w:rsidTr="00071F92">
        <w:trPr>
          <w:trHeight w:val="538"/>
        </w:trPr>
        <w:tc>
          <w:tcPr>
            <w:tcW w:w="1555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проектной документации</w:t>
            </w:r>
          </w:p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71F92" w:rsidTr="00071F92">
        <w:trPr>
          <w:trHeight w:val="538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жилого дома № 24 по ул. Гагарина в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3 890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январь 2026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 2026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100 000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100 000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100 000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100 000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71F92" w:rsidTr="00071F92">
        <w:trPr>
          <w:trHeight w:val="266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Замена внутридомовой системы электроснабжения при повышении нагрузки для устройства отопления и горячего водоснабжения от индивидуального отопительного оборудования  в жилом доме № 32 по ул. </w:t>
            </w:r>
            <w:proofErr w:type="spellStart"/>
            <w:r>
              <w:rPr>
                <w:sz w:val="20"/>
                <w:szCs w:val="20"/>
                <w:lang w:eastAsia="en-US"/>
              </w:rPr>
              <w:t>Ульяна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Рыбака в </w:t>
            </w: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gramStart"/>
            <w:r>
              <w:rPr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sz w:val="20"/>
                <w:szCs w:val="20"/>
                <w:lang w:eastAsia="en-US"/>
              </w:rPr>
              <w:t>аволочицы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Глусского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1051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февраль 2026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 2026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110 273.40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110 273.40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110 273.40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110 273.40</w:t>
            </w:r>
          </w:p>
        </w:tc>
      </w:tr>
      <w:tr w:rsidR="00071F92" w:rsidTr="00071F92">
        <w:trPr>
          <w:trHeight w:val="266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жилого дома № 12а по ул. Гагарина в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январь 2026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 2026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88 944,00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88 944,00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88 944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88 944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071F92" w:rsidTr="00071F92">
        <w:trPr>
          <w:trHeight w:val="266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9 241</w:t>
            </w:r>
          </w:p>
        </w:tc>
        <w:tc>
          <w:tcPr>
            <w:tcW w:w="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299 217,40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299 217,40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299 217,40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188 944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110 273.40</w:t>
            </w:r>
          </w:p>
        </w:tc>
      </w:tr>
      <w:tr w:rsidR="00071F92" w:rsidTr="00071F92">
        <w:trPr>
          <w:trHeight w:val="76"/>
        </w:trPr>
        <w:tc>
          <w:tcPr>
            <w:tcW w:w="1555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tabs>
                <w:tab w:val="left" w:pos="600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Затраты заказчика</w:t>
            </w:r>
          </w:p>
        </w:tc>
      </w:tr>
      <w:tr w:rsidR="00071F92" w:rsidTr="00071F92">
        <w:trPr>
          <w:trHeight w:val="647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жилого дома № 24 по ул. Гагарина в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22 112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22 112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22 112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71F92" w:rsidTr="00071F92">
        <w:trPr>
          <w:trHeight w:val="647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Капитальный ремонт общежития № 18 по ул. Гагарина в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42 512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42 512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42 512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12 512</w:t>
            </w:r>
          </w:p>
        </w:tc>
      </w:tr>
      <w:tr w:rsidR="00071F92" w:rsidTr="00071F92">
        <w:trPr>
          <w:trHeight w:val="647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жилого дома № 32 по ул. Интернациональная  в г.п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45 000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15 000</w:t>
            </w:r>
          </w:p>
        </w:tc>
      </w:tr>
      <w:tr w:rsidR="00071F92" w:rsidTr="00071F92">
        <w:trPr>
          <w:trHeight w:val="647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жилого дома № 91а по ул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ирова  в г.п.Глуск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37 500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37 500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37 500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7 500</w:t>
            </w:r>
          </w:p>
        </w:tc>
      </w:tr>
      <w:tr w:rsidR="00071F92" w:rsidTr="00071F92">
        <w:trPr>
          <w:trHeight w:val="647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92" w:rsidRDefault="00071F92">
            <w:pPr>
              <w:ind w:left="13" w:right="-10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отдельных конструктивных элементов </w:t>
            </w:r>
          </w:p>
          <w:p w:rsidR="00071F92" w:rsidRDefault="00071F92">
            <w:pPr>
              <w:ind w:left="13" w:right="-10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жилого дома № 12а </w:t>
            </w:r>
          </w:p>
          <w:p w:rsidR="00071F92" w:rsidRDefault="00071F92">
            <w:pPr>
              <w:ind w:left="13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ул. Гагарина в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44 000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44 000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44 000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34 000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</w:tr>
      <w:tr w:rsidR="00071F92" w:rsidTr="00071F92">
        <w:trPr>
          <w:trHeight w:val="295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Замена внутридомовой системы электроснабжения при повышении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нагрузки для устройства отопления и горячего водоснабжения от индивидуального отопительного оборудования  в жилом доме № 32 по ул. </w:t>
            </w:r>
            <w:proofErr w:type="spellStart"/>
            <w:r>
              <w:rPr>
                <w:sz w:val="20"/>
                <w:szCs w:val="20"/>
                <w:lang w:eastAsia="en-US"/>
              </w:rPr>
              <w:t>Ульяна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Рыбака в </w:t>
            </w: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gramStart"/>
            <w:r>
              <w:rPr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sz w:val="20"/>
                <w:szCs w:val="20"/>
                <w:lang w:eastAsia="en-US"/>
              </w:rPr>
              <w:t>аволочицы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Глусского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tabs>
                <w:tab w:val="left" w:pos="600"/>
              </w:tabs>
              <w:ind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5000</w:t>
            </w:r>
          </w:p>
        </w:tc>
      </w:tr>
      <w:tr w:rsidR="00071F92" w:rsidTr="00071F92">
        <w:trPr>
          <w:trHeight w:val="295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92" w:rsidRDefault="00071F92">
            <w:pPr>
              <w:ind w:lef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196 124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196 124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196 124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146 112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tabs>
                <w:tab w:val="left" w:pos="600"/>
              </w:tabs>
              <w:ind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50 012</w:t>
            </w:r>
          </w:p>
        </w:tc>
      </w:tr>
      <w:tr w:rsidR="00071F92" w:rsidTr="00071F92">
        <w:trPr>
          <w:trHeight w:val="262"/>
        </w:trPr>
        <w:tc>
          <w:tcPr>
            <w:tcW w:w="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92" w:rsidRDefault="00071F92">
            <w:pPr>
              <w:ind w:lef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4 668 784,40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5" w:right="-25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4 593 146,40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5" w:right="-25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4 593 146,40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ind w:left="-108"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tabs>
                <w:tab w:val="left" w:pos="1026"/>
              </w:tabs>
              <w:ind w:left="-108" w:right="-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3 980 373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tabs>
                <w:tab w:val="left" w:pos="600"/>
              </w:tabs>
              <w:ind w:left="-108" w:right="-10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612 773.40</w:t>
            </w:r>
          </w:p>
        </w:tc>
      </w:tr>
      <w:tr w:rsidR="00071F92" w:rsidTr="00071F92">
        <w:trPr>
          <w:trHeight w:val="153"/>
        </w:trPr>
        <w:tc>
          <w:tcPr>
            <w:tcW w:w="1428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tabs>
                <w:tab w:val="left" w:pos="884"/>
              </w:tabs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Переходящий остаток 2025 года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1F92" w:rsidRDefault="00071F92">
            <w:pPr>
              <w:tabs>
                <w:tab w:val="left" w:pos="600"/>
              </w:tabs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76 477,40р.</w:t>
            </w:r>
          </w:p>
        </w:tc>
      </w:tr>
      <w:tr w:rsidR="00071F92" w:rsidTr="00071F92">
        <w:trPr>
          <w:trHeight w:val="173"/>
        </w:trPr>
        <w:tc>
          <w:tcPr>
            <w:tcW w:w="155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tabs>
                <w:tab w:val="left" w:pos="6120"/>
              </w:tabs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по объектам текущего графика капитального ремонта жилищного фонда</w:t>
            </w:r>
          </w:p>
        </w:tc>
      </w:tr>
      <w:tr w:rsidR="00071F92" w:rsidTr="00071F92">
        <w:trPr>
          <w:trHeight w:val="514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срок производства работ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Сроки проведения капитального ремонта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Стоимость 1 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sz w:val="20"/>
                <w:szCs w:val="20"/>
                <w:lang w:eastAsia="en-US"/>
              </w:rPr>
              <w:t>, рублей</w:t>
            </w:r>
          </w:p>
        </w:tc>
        <w:tc>
          <w:tcPr>
            <w:tcW w:w="6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Виды </w:t>
            </w:r>
            <w:proofErr w:type="spellStart"/>
            <w:r>
              <w:rPr>
                <w:sz w:val="20"/>
                <w:szCs w:val="20"/>
                <w:lang w:eastAsia="en-US"/>
              </w:rPr>
              <w:t>ремонтн</w:t>
            </w:r>
            <w:proofErr w:type="gramStart"/>
            <w:r>
              <w:rPr>
                <w:sz w:val="20"/>
                <w:szCs w:val="20"/>
                <w:lang w:eastAsia="en-US"/>
              </w:rPr>
              <w:t>о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строительных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Подрядная организация</w:t>
            </w:r>
          </w:p>
        </w:tc>
      </w:tr>
      <w:tr w:rsidR="00071F92" w:rsidTr="00071F92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Начало месяц,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Окончание месяц, год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</w:p>
        </w:tc>
      </w:tr>
      <w:tr w:rsidR="00071F92" w:rsidTr="00071F92">
        <w:trPr>
          <w:trHeight w:val="26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left="-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71F92" w:rsidTr="00071F92">
        <w:trPr>
          <w:trHeight w:val="4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right="-108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Капитальный ремонт общежития № 18 по ул. Гагарина в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месяца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 2026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911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-ремонт крыши; - ремонт выходов на кровлю; - замена деревянных окон на лестничных клетках на окна из ПВХ; - ремонт козырьков над входами в подъезды с заменой входных дверей на металлические с кодовым замком;  - ремонт </w:t>
            </w:r>
            <w:proofErr w:type="spellStart"/>
            <w:r>
              <w:rPr>
                <w:sz w:val="20"/>
                <w:szCs w:val="20"/>
                <w:lang w:eastAsia="en-US"/>
              </w:rPr>
              <w:t>отмостки</w:t>
            </w:r>
            <w:proofErr w:type="spellEnd"/>
            <w:r>
              <w:rPr>
                <w:sz w:val="20"/>
                <w:szCs w:val="20"/>
                <w:lang w:eastAsia="en-US"/>
              </w:rPr>
              <w:t>; - замена светильников на л/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на светодиодные; - устройство уравнивания потенциалов; - ремонт и замена внутридомовых инженерных систем (</w:t>
            </w:r>
            <w:proofErr w:type="spellStart"/>
            <w:r>
              <w:rPr>
                <w:sz w:val="20"/>
                <w:szCs w:val="20"/>
                <w:lang w:eastAsia="en-US"/>
              </w:rPr>
              <w:t>общедомовые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сети).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</w:tr>
      <w:tr w:rsidR="00071F92" w:rsidTr="00071F92">
        <w:trPr>
          <w:trHeight w:val="4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жилого дома № 32 по ул. Интернациональная  в г.п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луск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 месяца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 2026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889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-ремонт крыши; - ремонт выходов на кровлю; - замена деревянных окон на лестничных клетках на окна из ПВХ; - ремонт козырьков над входами в подъезды с заменой входных дверей на металлические с кодовым замком;  - ремонт </w:t>
            </w:r>
            <w:proofErr w:type="spellStart"/>
            <w:r>
              <w:rPr>
                <w:sz w:val="20"/>
                <w:szCs w:val="20"/>
                <w:lang w:eastAsia="en-US"/>
              </w:rPr>
              <w:t>отмостки</w:t>
            </w:r>
            <w:proofErr w:type="spellEnd"/>
            <w:r>
              <w:rPr>
                <w:sz w:val="20"/>
                <w:szCs w:val="20"/>
                <w:lang w:eastAsia="en-US"/>
              </w:rPr>
              <w:t>; - замена светильников на л/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на светодиодные; - устройство уравнивания потенциалов; - ремонт и замена внутридомовых инженерных систем (</w:t>
            </w:r>
            <w:proofErr w:type="spellStart"/>
            <w:r>
              <w:rPr>
                <w:sz w:val="20"/>
                <w:szCs w:val="20"/>
                <w:lang w:eastAsia="en-US"/>
              </w:rPr>
              <w:t>общедомовые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сети).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</w:tr>
      <w:tr w:rsidR="00071F92" w:rsidTr="00071F92">
        <w:trPr>
          <w:trHeight w:val="4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жилого дома № 91а по ул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ирова  в г.п.Глуск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 месяца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 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 2026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364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-ремонт крыши; - ремонт выходов на кровлю; - замена деревянных окон на лестничных клетках на окна из ПВХ; - ремонт козырьков над входами в подъезды с заменой входных дверей на металлические с кодовым замком;  - ремонт </w:t>
            </w:r>
            <w:proofErr w:type="spellStart"/>
            <w:r>
              <w:rPr>
                <w:sz w:val="20"/>
                <w:szCs w:val="20"/>
                <w:lang w:eastAsia="en-US"/>
              </w:rPr>
              <w:t>отмостки</w:t>
            </w:r>
            <w:proofErr w:type="spellEnd"/>
            <w:r>
              <w:rPr>
                <w:sz w:val="20"/>
                <w:szCs w:val="20"/>
                <w:lang w:eastAsia="en-US"/>
              </w:rPr>
              <w:t>; - замена светильников на л/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на светодиодные; - устройство уравнивания потенциалов; - ремонт и замена внутридомовых инженерных систем (</w:t>
            </w:r>
            <w:proofErr w:type="spellStart"/>
            <w:r>
              <w:rPr>
                <w:sz w:val="20"/>
                <w:szCs w:val="20"/>
                <w:lang w:eastAsia="en-US"/>
              </w:rPr>
              <w:t>общедомовые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сети).;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</w:tr>
      <w:tr w:rsidR="00071F92" w:rsidTr="00071F92">
        <w:trPr>
          <w:trHeight w:val="40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</w:t>
            </w:r>
          </w:p>
          <w:p w:rsidR="00071F92" w:rsidRDefault="00071F92">
            <w:pPr>
              <w:ind w:left="-108" w:right="-10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жилого дома № 12а по ул. Гагарина в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>.п. Глуск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3,5 месяца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 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сентябрь</w:t>
            </w:r>
          </w:p>
          <w:p w:rsidR="00071F92" w:rsidRDefault="00071F92">
            <w:pPr>
              <w:ind w:left="-108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tabs>
                <w:tab w:val="left" w:pos="6120"/>
              </w:tabs>
              <w:ind w:hanging="108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-ремонт крыши; - ремонт выходов на кровлю; - замена деревянных окон на лестничных клетках на окна из ПВХ; - ремонт козырьков над входами в подъезды с заменой входных дверей на металлические с кодовым замком;  - ремонт </w:t>
            </w:r>
            <w:proofErr w:type="spellStart"/>
            <w:r>
              <w:rPr>
                <w:sz w:val="20"/>
                <w:szCs w:val="20"/>
                <w:lang w:eastAsia="en-US"/>
              </w:rPr>
              <w:t>отмостки</w:t>
            </w:r>
            <w:proofErr w:type="spellEnd"/>
            <w:r>
              <w:rPr>
                <w:sz w:val="20"/>
                <w:szCs w:val="20"/>
                <w:lang w:eastAsia="en-US"/>
              </w:rPr>
              <w:t>; - замена светильников на л/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на светодиодные; - устройство уравнивания потенциалов; - ремонт и замена внутридомовых инженерных систем (</w:t>
            </w:r>
            <w:proofErr w:type="spellStart"/>
            <w:r>
              <w:rPr>
                <w:sz w:val="20"/>
                <w:szCs w:val="20"/>
                <w:lang w:eastAsia="en-US"/>
              </w:rPr>
              <w:t>общедомовые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сети).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92" w:rsidRDefault="00071F9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91311" w:rsidRDefault="00B91311" w:rsidP="00B91311">
      <w:r>
        <w:t>Начальник отдела жилищно-коммунального хозяйства, архитектуры и строительства</w:t>
      </w:r>
    </w:p>
    <w:p w:rsidR="00B91311" w:rsidRDefault="00B91311" w:rsidP="00B91311">
      <w:proofErr w:type="spellStart"/>
      <w:r>
        <w:t>Глусского</w:t>
      </w:r>
      <w:proofErr w:type="spellEnd"/>
      <w:r>
        <w:t xml:space="preserve"> районного исполнительного комитета                                                                                                            Е.В.Григорьева</w:t>
      </w:r>
    </w:p>
    <w:sectPr w:rsidR="00B91311" w:rsidSect="00071F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1DC5"/>
    <w:multiLevelType w:val="hybridMultilevel"/>
    <w:tmpl w:val="4EA47F6A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20F18"/>
    <w:multiLevelType w:val="hybridMultilevel"/>
    <w:tmpl w:val="0630C3D4"/>
    <w:lvl w:ilvl="0" w:tplc="8FB2143E">
      <w:start w:val="20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972" w:hanging="360"/>
      </w:pPr>
    </w:lvl>
    <w:lvl w:ilvl="2" w:tplc="0C00001B" w:tentative="1">
      <w:start w:val="1"/>
      <w:numFmt w:val="lowerRoman"/>
      <w:lvlText w:val="%3."/>
      <w:lvlJc w:val="right"/>
      <w:pPr>
        <w:ind w:left="1692" w:hanging="180"/>
      </w:pPr>
    </w:lvl>
    <w:lvl w:ilvl="3" w:tplc="0C00000F" w:tentative="1">
      <w:start w:val="1"/>
      <w:numFmt w:val="decimal"/>
      <w:lvlText w:val="%4."/>
      <w:lvlJc w:val="left"/>
      <w:pPr>
        <w:ind w:left="2412" w:hanging="360"/>
      </w:pPr>
    </w:lvl>
    <w:lvl w:ilvl="4" w:tplc="0C000019" w:tentative="1">
      <w:start w:val="1"/>
      <w:numFmt w:val="lowerLetter"/>
      <w:lvlText w:val="%5."/>
      <w:lvlJc w:val="left"/>
      <w:pPr>
        <w:ind w:left="3132" w:hanging="360"/>
      </w:pPr>
    </w:lvl>
    <w:lvl w:ilvl="5" w:tplc="0C00001B" w:tentative="1">
      <w:start w:val="1"/>
      <w:numFmt w:val="lowerRoman"/>
      <w:lvlText w:val="%6."/>
      <w:lvlJc w:val="right"/>
      <w:pPr>
        <w:ind w:left="3852" w:hanging="180"/>
      </w:pPr>
    </w:lvl>
    <w:lvl w:ilvl="6" w:tplc="0C00000F" w:tentative="1">
      <w:start w:val="1"/>
      <w:numFmt w:val="decimal"/>
      <w:lvlText w:val="%7."/>
      <w:lvlJc w:val="left"/>
      <w:pPr>
        <w:ind w:left="4572" w:hanging="360"/>
      </w:pPr>
    </w:lvl>
    <w:lvl w:ilvl="7" w:tplc="0C000019" w:tentative="1">
      <w:start w:val="1"/>
      <w:numFmt w:val="lowerLetter"/>
      <w:lvlText w:val="%8."/>
      <w:lvlJc w:val="left"/>
      <w:pPr>
        <w:ind w:left="5292" w:hanging="360"/>
      </w:pPr>
    </w:lvl>
    <w:lvl w:ilvl="8" w:tplc="0C00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39A"/>
    <w:rsid w:val="00071F92"/>
    <w:rsid w:val="000B3F32"/>
    <w:rsid w:val="001D2F8E"/>
    <w:rsid w:val="001D7B91"/>
    <w:rsid w:val="00255F51"/>
    <w:rsid w:val="00387388"/>
    <w:rsid w:val="0039175E"/>
    <w:rsid w:val="003918A9"/>
    <w:rsid w:val="003A439A"/>
    <w:rsid w:val="003E691E"/>
    <w:rsid w:val="00470D0D"/>
    <w:rsid w:val="00544F3B"/>
    <w:rsid w:val="007F15F6"/>
    <w:rsid w:val="00810A46"/>
    <w:rsid w:val="0086191D"/>
    <w:rsid w:val="00880762"/>
    <w:rsid w:val="008A019D"/>
    <w:rsid w:val="008D0935"/>
    <w:rsid w:val="00987B0C"/>
    <w:rsid w:val="00A0777A"/>
    <w:rsid w:val="00AA6A6F"/>
    <w:rsid w:val="00AF503F"/>
    <w:rsid w:val="00B91311"/>
    <w:rsid w:val="00CB3E48"/>
    <w:rsid w:val="00CC1C3D"/>
    <w:rsid w:val="00D94CF1"/>
    <w:rsid w:val="00D955D1"/>
    <w:rsid w:val="00DA3D28"/>
    <w:rsid w:val="00DB6F6F"/>
    <w:rsid w:val="00E2489C"/>
    <w:rsid w:val="00E64E73"/>
    <w:rsid w:val="00F573CC"/>
    <w:rsid w:val="00F7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D28"/>
    <w:pPr>
      <w:ind w:left="720"/>
      <w:contextualSpacing/>
    </w:pPr>
  </w:style>
  <w:style w:type="paragraph" w:styleId="a5">
    <w:name w:val="Balloon Text"/>
    <w:basedOn w:val="a"/>
    <w:link w:val="a6"/>
    <w:semiHidden/>
    <w:rsid w:val="003873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8738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rsid w:val="00810A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Евгения Викторовна</dc:creator>
  <cp:keywords/>
  <dc:description/>
  <cp:lastModifiedBy>Григорьева Евгения Викторовна</cp:lastModifiedBy>
  <cp:revision>29</cp:revision>
  <cp:lastPrinted>2026-01-22T09:01:00Z</cp:lastPrinted>
  <dcterms:created xsi:type="dcterms:W3CDTF">2023-01-18T05:14:00Z</dcterms:created>
  <dcterms:modified xsi:type="dcterms:W3CDTF">2026-01-23T05:16:00Z</dcterms:modified>
</cp:coreProperties>
</file>